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A588B" w14:textId="77777777" w:rsidR="001B03AC" w:rsidRDefault="00000000">
      <w:pPr>
        <w:pBdr>
          <w:top w:val="nil"/>
          <w:left w:val="nil"/>
          <w:bottom w:val="nil"/>
          <w:right w:val="nil"/>
          <w:between w:val="nil"/>
        </w:pBdr>
        <w:tabs>
          <w:tab w:val="left" w:pos="1985"/>
        </w:tabs>
        <w:ind w:left="0" w:hanging="2"/>
        <w:rPr>
          <w:color w:val="000000"/>
        </w:rPr>
      </w:pPr>
      <w:r>
        <w:rPr>
          <w:color w:val="000000"/>
        </w:rPr>
        <w:t xml:space="preserve"> </w:t>
      </w:r>
      <w:r>
        <w:rPr>
          <w:noProof/>
        </w:rPr>
        <w:drawing>
          <wp:anchor distT="0" distB="0" distL="0" distR="0" simplePos="0" relativeHeight="251658240" behindDoc="0" locked="0" layoutInCell="1" hidden="0" allowOverlap="1" wp14:anchorId="4DB4096D" wp14:editId="0EDA7783">
            <wp:simplePos x="0" y="0"/>
            <wp:positionH relativeFrom="column">
              <wp:posOffset>2929050</wp:posOffset>
            </wp:positionH>
            <wp:positionV relativeFrom="paragraph">
              <wp:posOffset>123986</wp:posOffset>
            </wp:positionV>
            <wp:extent cx="2716530" cy="773430"/>
            <wp:effectExtent l="0" t="0" r="0" b="0"/>
            <wp:wrapSquare wrapText="bothSides" distT="0" distB="0" distL="0" distR="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16530" cy="77343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E27990E" wp14:editId="00279E55">
            <wp:simplePos x="0" y="0"/>
            <wp:positionH relativeFrom="column">
              <wp:posOffset>269456</wp:posOffset>
            </wp:positionH>
            <wp:positionV relativeFrom="paragraph">
              <wp:posOffset>166861</wp:posOffset>
            </wp:positionV>
            <wp:extent cx="2384425" cy="727710"/>
            <wp:effectExtent l="0" t="0" r="0" b="0"/>
            <wp:wrapSquare wrapText="bothSides" distT="0" distB="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384425" cy="727710"/>
                    </a:xfrm>
                    <a:prstGeom prst="rect">
                      <a:avLst/>
                    </a:prstGeom>
                    <a:ln/>
                  </pic:spPr>
                </pic:pic>
              </a:graphicData>
            </a:graphic>
          </wp:anchor>
        </w:drawing>
      </w:r>
    </w:p>
    <w:p w14:paraId="5653A0DD" w14:textId="77777777" w:rsidR="001B03AC" w:rsidRDefault="001B03AC">
      <w:pPr>
        <w:pBdr>
          <w:top w:val="nil"/>
          <w:left w:val="nil"/>
          <w:bottom w:val="nil"/>
          <w:right w:val="nil"/>
          <w:between w:val="nil"/>
        </w:pBdr>
        <w:tabs>
          <w:tab w:val="left" w:pos="1985"/>
        </w:tabs>
        <w:ind w:left="0" w:hanging="2"/>
        <w:jc w:val="center"/>
        <w:rPr>
          <w:color w:val="000000"/>
        </w:rPr>
      </w:pPr>
    </w:p>
    <w:p w14:paraId="614F2C5A" w14:textId="77777777" w:rsidR="001B03AC" w:rsidRDefault="001B03AC">
      <w:pPr>
        <w:pBdr>
          <w:top w:val="nil"/>
          <w:left w:val="nil"/>
          <w:bottom w:val="nil"/>
          <w:right w:val="nil"/>
          <w:between w:val="nil"/>
        </w:pBdr>
        <w:tabs>
          <w:tab w:val="left" w:pos="1985"/>
        </w:tabs>
        <w:ind w:left="0" w:hanging="2"/>
        <w:jc w:val="center"/>
        <w:rPr>
          <w:color w:val="000000"/>
        </w:rPr>
      </w:pPr>
    </w:p>
    <w:p w14:paraId="35657261" w14:textId="77777777" w:rsidR="001B03AC" w:rsidRDefault="001B03AC">
      <w:pPr>
        <w:pBdr>
          <w:top w:val="nil"/>
          <w:left w:val="nil"/>
          <w:bottom w:val="nil"/>
          <w:right w:val="nil"/>
          <w:between w:val="nil"/>
        </w:pBdr>
        <w:tabs>
          <w:tab w:val="left" w:pos="1985"/>
        </w:tabs>
        <w:ind w:left="0" w:hanging="2"/>
        <w:jc w:val="center"/>
        <w:rPr>
          <w:color w:val="000000"/>
        </w:rPr>
      </w:pPr>
    </w:p>
    <w:p w14:paraId="0FE1CC7B" w14:textId="77777777" w:rsidR="001B03AC" w:rsidRDefault="001B03AC">
      <w:pPr>
        <w:pBdr>
          <w:top w:val="nil"/>
          <w:left w:val="nil"/>
          <w:bottom w:val="nil"/>
          <w:right w:val="nil"/>
          <w:between w:val="nil"/>
        </w:pBdr>
        <w:tabs>
          <w:tab w:val="left" w:pos="1985"/>
        </w:tabs>
        <w:spacing w:after="0" w:line="240" w:lineRule="auto"/>
        <w:ind w:left="0" w:hanging="2"/>
        <w:jc w:val="center"/>
        <w:rPr>
          <w:color w:val="000000"/>
        </w:rPr>
      </w:pPr>
    </w:p>
    <w:p w14:paraId="646E4AF8" w14:textId="77777777" w:rsidR="001B03AC" w:rsidRDefault="001B03AC">
      <w:pPr>
        <w:pBdr>
          <w:top w:val="nil"/>
          <w:left w:val="nil"/>
          <w:bottom w:val="nil"/>
          <w:right w:val="nil"/>
          <w:between w:val="nil"/>
        </w:pBdr>
        <w:tabs>
          <w:tab w:val="left" w:pos="1985"/>
        </w:tabs>
        <w:spacing w:after="0" w:line="240" w:lineRule="auto"/>
        <w:ind w:left="0" w:hanging="2"/>
        <w:rPr>
          <w:color w:val="000000"/>
        </w:rPr>
      </w:pPr>
      <w:bookmarkStart w:id="0" w:name="_heading=h.gjdgxs" w:colFirst="0" w:colLast="0"/>
      <w:bookmarkEnd w:id="0"/>
    </w:p>
    <w:p w14:paraId="763F0673" w14:textId="77777777" w:rsidR="001B03AC" w:rsidRDefault="00000000">
      <w:pPr>
        <w:pBdr>
          <w:top w:val="nil"/>
          <w:left w:val="nil"/>
          <w:bottom w:val="nil"/>
          <w:right w:val="nil"/>
          <w:between w:val="nil"/>
        </w:pBdr>
        <w:tabs>
          <w:tab w:val="left" w:pos="1985"/>
        </w:tabs>
        <w:spacing w:after="0" w:line="240" w:lineRule="auto"/>
        <w:ind w:left="1" w:hanging="3"/>
        <w:jc w:val="center"/>
        <w:rPr>
          <w:color w:val="000000"/>
        </w:rPr>
      </w:pPr>
      <w:r>
        <w:rPr>
          <w:b/>
          <w:color w:val="000000"/>
          <w:sz w:val="26"/>
          <w:szCs w:val="26"/>
        </w:rPr>
        <w:t>Consenso Genitori</w:t>
      </w:r>
    </w:p>
    <w:p w14:paraId="6AE75B5E" w14:textId="77777777" w:rsidR="001B03AC" w:rsidRDefault="001B03AC">
      <w:pPr>
        <w:pBdr>
          <w:top w:val="nil"/>
          <w:left w:val="nil"/>
          <w:bottom w:val="nil"/>
          <w:right w:val="nil"/>
          <w:between w:val="nil"/>
        </w:pBdr>
        <w:tabs>
          <w:tab w:val="left" w:pos="1985"/>
        </w:tabs>
        <w:spacing w:after="0" w:line="240" w:lineRule="auto"/>
        <w:ind w:left="0" w:hanging="2"/>
        <w:jc w:val="center"/>
        <w:rPr>
          <w:color w:val="000000"/>
        </w:rPr>
      </w:pPr>
    </w:p>
    <w:p w14:paraId="48A90D13" w14:textId="77777777" w:rsidR="001B03AC" w:rsidRDefault="001B03AC">
      <w:pPr>
        <w:pBdr>
          <w:top w:val="nil"/>
          <w:left w:val="nil"/>
          <w:bottom w:val="nil"/>
          <w:right w:val="nil"/>
          <w:between w:val="nil"/>
        </w:pBdr>
        <w:tabs>
          <w:tab w:val="left" w:pos="1985"/>
        </w:tabs>
        <w:spacing w:after="0" w:line="240" w:lineRule="auto"/>
        <w:ind w:left="0" w:hanging="2"/>
        <w:jc w:val="center"/>
        <w:rPr>
          <w:color w:val="000000"/>
        </w:rPr>
      </w:pPr>
    </w:p>
    <w:p w14:paraId="18676959" w14:textId="77777777" w:rsidR="001B03AC" w:rsidRDefault="00000000">
      <w:pPr>
        <w:pBdr>
          <w:top w:val="nil"/>
          <w:left w:val="nil"/>
          <w:bottom w:val="nil"/>
          <w:right w:val="nil"/>
          <w:between w:val="nil"/>
        </w:pBdr>
        <w:tabs>
          <w:tab w:val="left" w:pos="1985"/>
        </w:tabs>
        <w:ind w:left="0" w:hanging="2"/>
        <w:jc w:val="center"/>
        <w:rPr>
          <w:rFonts w:ascii="Carlito" w:eastAsia="Carlito" w:hAnsi="Carlito" w:cs="Carlito"/>
          <w:b/>
          <w:color w:val="000000"/>
          <w:sz w:val="24"/>
          <w:szCs w:val="24"/>
        </w:rPr>
      </w:pPr>
      <w:r>
        <w:rPr>
          <w:rFonts w:ascii="Carlito" w:eastAsia="Carlito" w:hAnsi="Carlito" w:cs="Carlito"/>
          <w:b/>
          <w:color w:val="000000"/>
          <w:sz w:val="24"/>
          <w:szCs w:val="24"/>
        </w:rPr>
        <w:t>Mobilità Transnazionale per l’Internazionalizzazione delle Competenze</w:t>
      </w:r>
    </w:p>
    <w:p w14:paraId="6D0F6551" w14:textId="77777777" w:rsidR="00B13290" w:rsidRDefault="00B13290">
      <w:pPr>
        <w:pBdr>
          <w:top w:val="nil"/>
          <w:left w:val="nil"/>
          <w:bottom w:val="nil"/>
          <w:right w:val="nil"/>
          <w:between w:val="nil"/>
        </w:pBdr>
        <w:tabs>
          <w:tab w:val="left" w:pos="811"/>
          <w:tab w:val="left" w:pos="1985"/>
        </w:tabs>
        <w:spacing w:after="0" w:line="240" w:lineRule="auto"/>
        <w:ind w:left="0" w:hanging="2"/>
        <w:jc w:val="center"/>
        <w:rPr>
          <w:rFonts w:ascii="Verdana" w:hAnsi="Verdana"/>
          <w:color w:val="000000"/>
        </w:rPr>
      </w:pPr>
      <w:r>
        <w:rPr>
          <w:rFonts w:ascii="Verdana" w:hAnsi="Verdana"/>
          <w:color w:val="000000"/>
        </w:rPr>
        <w:t>Project code 2024-1-IT01-KAr121-VET-000213886 P – OID E10283711</w:t>
      </w:r>
    </w:p>
    <w:p w14:paraId="29882E8E" w14:textId="78C307CE" w:rsidR="001B03AC" w:rsidRDefault="00000000">
      <w:pPr>
        <w:pBdr>
          <w:top w:val="nil"/>
          <w:left w:val="nil"/>
          <w:bottom w:val="nil"/>
          <w:right w:val="nil"/>
          <w:between w:val="nil"/>
        </w:pBdr>
        <w:tabs>
          <w:tab w:val="left" w:pos="811"/>
          <w:tab w:val="left" w:pos="1985"/>
        </w:tabs>
        <w:spacing w:after="0" w:line="240" w:lineRule="auto"/>
        <w:ind w:left="0" w:hanging="2"/>
        <w:jc w:val="center"/>
        <w:rPr>
          <w:rFonts w:ascii="Carlito" w:eastAsia="Carlito" w:hAnsi="Carlito" w:cs="Carlito"/>
          <w:color w:val="000000"/>
        </w:rPr>
      </w:pPr>
      <w:r>
        <w:rPr>
          <w:rFonts w:ascii="Carlito" w:eastAsia="Carlito" w:hAnsi="Carlito" w:cs="Carlito"/>
          <w:i/>
          <w:color w:val="000000"/>
        </w:rPr>
        <w:t>Da compilare al computer o in stampatello in ogni sua parte e sottoscrivere</w:t>
      </w:r>
    </w:p>
    <w:p w14:paraId="686EBFD2" w14:textId="77777777" w:rsidR="001B03AC" w:rsidRDefault="00000000">
      <w:pPr>
        <w:pBdr>
          <w:top w:val="nil"/>
          <w:left w:val="nil"/>
          <w:bottom w:val="nil"/>
          <w:right w:val="nil"/>
          <w:between w:val="nil"/>
        </w:pBdr>
        <w:tabs>
          <w:tab w:val="left" w:pos="811"/>
          <w:tab w:val="left" w:pos="1985"/>
        </w:tabs>
        <w:spacing w:after="0" w:line="240" w:lineRule="auto"/>
        <w:ind w:left="0" w:hanging="2"/>
        <w:jc w:val="center"/>
        <w:rPr>
          <w:rFonts w:ascii="Carlito" w:eastAsia="Carlito" w:hAnsi="Carlito" w:cs="Carlito"/>
          <w:color w:val="000000"/>
          <w:sz w:val="24"/>
          <w:szCs w:val="24"/>
        </w:rPr>
      </w:pPr>
      <w:r>
        <w:rPr>
          <w:rFonts w:ascii="Carlito" w:eastAsia="Carlito" w:hAnsi="Carlito" w:cs="Carlito"/>
          <w:i/>
          <w:color w:val="000000"/>
        </w:rPr>
        <w:t xml:space="preserve">Tutte le informazioni fornite saranno trattate secondo le modalità previste nell’informativa privacy ai sensi degli artt. 13 -14 e ss. del Reg. UE </w:t>
      </w:r>
      <w:r>
        <w:rPr>
          <w:rFonts w:ascii="Carlito" w:eastAsia="Carlito" w:hAnsi="Carlito" w:cs="Carlito"/>
          <w:color w:val="000000"/>
        </w:rPr>
        <w:t xml:space="preserve">n. </w:t>
      </w:r>
      <w:r>
        <w:rPr>
          <w:rFonts w:ascii="Carlito" w:eastAsia="Carlito" w:hAnsi="Carlito" w:cs="Carlito"/>
          <w:i/>
          <w:color w:val="000000"/>
        </w:rPr>
        <w:t xml:space="preserve">679/2016 e del Codice privacy Legge 196/03 e </w:t>
      </w:r>
      <w:proofErr w:type="spellStart"/>
      <w:r>
        <w:rPr>
          <w:rFonts w:ascii="Carlito" w:eastAsia="Carlito" w:hAnsi="Carlito" w:cs="Carlito"/>
          <w:i/>
          <w:color w:val="000000"/>
        </w:rPr>
        <w:t>ss.mm.ii</w:t>
      </w:r>
      <w:proofErr w:type="spellEnd"/>
      <w:r>
        <w:rPr>
          <w:rFonts w:ascii="Carlito" w:eastAsia="Carlito" w:hAnsi="Carlito" w:cs="Carlito"/>
          <w:i/>
          <w:color w:val="000000"/>
        </w:rPr>
        <w:t>. ed avranno validità di</w:t>
      </w:r>
    </w:p>
    <w:p w14:paraId="7BC1CB01" w14:textId="77777777" w:rsidR="001B03AC" w:rsidRDefault="00000000">
      <w:pPr>
        <w:pBdr>
          <w:top w:val="nil"/>
          <w:left w:val="nil"/>
          <w:bottom w:val="nil"/>
          <w:right w:val="nil"/>
          <w:between w:val="nil"/>
        </w:pBdr>
        <w:tabs>
          <w:tab w:val="left" w:pos="811"/>
          <w:tab w:val="left" w:pos="1985"/>
        </w:tabs>
        <w:spacing w:after="0" w:line="240" w:lineRule="auto"/>
        <w:ind w:left="0" w:hanging="2"/>
        <w:jc w:val="center"/>
        <w:rPr>
          <w:color w:val="000000"/>
        </w:rPr>
      </w:pPr>
      <w:r>
        <w:rPr>
          <w:rFonts w:ascii="Carlito" w:eastAsia="Carlito" w:hAnsi="Carlito" w:cs="Carlito"/>
          <w:i/>
          <w:color w:val="000000"/>
          <w:sz w:val="24"/>
          <w:szCs w:val="24"/>
        </w:rPr>
        <w:t>DICHIARAZIONE SOSTITUTIVA DI CERTIFICAZIONE (D.P.R. n. 445 del 28.12.2000)</w:t>
      </w:r>
      <w:r>
        <w:rPr>
          <w:rFonts w:ascii="Carlito" w:eastAsia="Carlito" w:hAnsi="Carlito" w:cs="Carlito"/>
          <w:b/>
          <w:i/>
          <w:color w:val="000000"/>
          <w:sz w:val="24"/>
          <w:szCs w:val="24"/>
        </w:rPr>
        <w:t xml:space="preserve"> </w:t>
      </w:r>
    </w:p>
    <w:p w14:paraId="5495DEE5" w14:textId="77777777" w:rsidR="001B03AC" w:rsidRDefault="001B03AC">
      <w:pPr>
        <w:pBdr>
          <w:top w:val="nil"/>
          <w:left w:val="nil"/>
          <w:bottom w:val="nil"/>
          <w:right w:val="nil"/>
          <w:between w:val="nil"/>
        </w:pBdr>
        <w:tabs>
          <w:tab w:val="left" w:pos="1985"/>
        </w:tabs>
        <w:spacing w:after="0" w:line="240" w:lineRule="auto"/>
        <w:ind w:left="0" w:hanging="2"/>
        <w:rPr>
          <w:color w:val="000000"/>
        </w:rPr>
      </w:pPr>
    </w:p>
    <w:p w14:paraId="1494E903" w14:textId="77777777" w:rsidR="001B03AC" w:rsidRDefault="00000000">
      <w:pPr>
        <w:pBdr>
          <w:top w:val="nil"/>
          <w:left w:val="nil"/>
          <w:bottom w:val="nil"/>
          <w:right w:val="nil"/>
          <w:between w:val="nil"/>
        </w:pBdr>
        <w:tabs>
          <w:tab w:val="left" w:pos="1985"/>
        </w:tabs>
        <w:spacing w:after="0" w:line="240" w:lineRule="auto"/>
        <w:ind w:left="0" w:hanging="2"/>
        <w:rPr>
          <w:color w:val="000000"/>
        </w:rPr>
      </w:pPr>
      <w:r>
        <w:t xml:space="preserve">     </w:t>
      </w:r>
    </w:p>
    <w:p w14:paraId="2FBBC832" w14:textId="77777777" w:rsidR="001B03AC" w:rsidRDefault="00000000">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rPr>
          <w:rFonts w:ascii="Lustria" w:eastAsia="Lustria" w:hAnsi="Lustria" w:cs="Lustria"/>
          <w:color w:val="000000"/>
        </w:rPr>
        <w:t>Il/La Sottoscritto/a ____________________________________________________ nato a ______________ Prov. _____ il _____________________ residente a ____________________________ CAP ______________ Via ________________________________ n. ______</w:t>
      </w:r>
    </w:p>
    <w:p w14:paraId="51FBF12B" w14:textId="77777777" w:rsidR="001B03AC" w:rsidRDefault="00000000">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rPr>
          <w:rFonts w:ascii="Lustria" w:eastAsia="Lustria" w:hAnsi="Lustria" w:cs="Lustria"/>
          <w:color w:val="000000"/>
        </w:rPr>
        <w:t xml:space="preserve">Nonché </w:t>
      </w:r>
    </w:p>
    <w:p w14:paraId="495FD1A4" w14:textId="77777777" w:rsidR="001B03AC" w:rsidRDefault="00000000">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t xml:space="preserve">     </w:t>
      </w:r>
    </w:p>
    <w:p w14:paraId="7BFA644E" w14:textId="77777777" w:rsidR="001B03AC" w:rsidRDefault="00000000">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rPr>
          <w:rFonts w:ascii="Lustria" w:eastAsia="Lustria" w:hAnsi="Lustria" w:cs="Lustria"/>
          <w:color w:val="000000"/>
        </w:rPr>
        <w:t>Il/La Sottoscritto/a ____________________________________________________ nato a ______________ Prov. _____ il _____________________ residente a ____________________________ CAP ______________ Via ________________________________ n. ______</w:t>
      </w:r>
    </w:p>
    <w:p w14:paraId="4FE6FB79" w14:textId="77777777" w:rsidR="001B03AC" w:rsidRDefault="00000000">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t xml:space="preserve">     </w:t>
      </w:r>
    </w:p>
    <w:p w14:paraId="6B4A239A" w14:textId="158ACD35" w:rsidR="001B03AC" w:rsidRDefault="00000000">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rPr>
          <w:rFonts w:ascii="Lustria" w:eastAsia="Lustria" w:hAnsi="Lustria" w:cs="Lustria"/>
          <w:color w:val="000000"/>
        </w:rPr>
        <w:t>In qualità di genitori e/o facenti vece di ___________________________________</w:t>
      </w:r>
      <w:r w:rsidR="00A663A9">
        <w:rPr>
          <w:rFonts w:ascii="Lustria" w:eastAsia="Lustria" w:hAnsi="Lustria" w:cs="Lustria"/>
          <w:color w:val="000000"/>
        </w:rPr>
        <w:t>________________</w:t>
      </w:r>
      <w:r>
        <w:rPr>
          <w:rFonts w:ascii="Lustria" w:eastAsia="Lustria" w:hAnsi="Lustria" w:cs="Lustria"/>
          <w:color w:val="000000"/>
        </w:rPr>
        <w:t xml:space="preserve">____ </w:t>
      </w:r>
      <w:r w:rsidR="00A663A9">
        <w:rPr>
          <w:rFonts w:ascii="Lustria" w:eastAsia="Lustria" w:hAnsi="Lustria" w:cs="Lustria"/>
          <w:color w:val="000000"/>
        </w:rPr>
        <w:t xml:space="preserve"> (anche se maggiorenne)</w:t>
      </w:r>
    </w:p>
    <w:p w14:paraId="1644B233" w14:textId="77777777" w:rsidR="001B03AC" w:rsidRDefault="00000000">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t xml:space="preserve">     </w:t>
      </w:r>
    </w:p>
    <w:p w14:paraId="64750DB1" w14:textId="77777777" w:rsidR="001B03AC" w:rsidRDefault="00000000">
      <w:pPr>
        <w:pBdr>
          <w:top w:val="nil"/>
          <w:left w:val="nil"/>
          <w:bottom w:val="nil"/>
          <w:right w:val="nil"/>
          <w:between w:val="nil"/>
        </w:pBdr>
        <w:tabs>
          <w:tab w:val="left" w:pos="1985"/>
        </w:tabs>
        <w:spacing w:after="0" w:line="240" w:lineRule="auto"/>
        <w:ind w:left="0" w:hanging="2"/>
        <w:jc w:val="center"/>
        <w:rPr>
          <w:rFonts w:ascii="Lustria" w:eastAsia="Lustria" w:hAnsi="Lustria" w:cs="Lustria"/>
          <w:color w:val="000000"/>
        </w:rPr>
      </w:pPr>
      <w:r>
        <w:rPr>
          <w:rFonts w:ascii="Lustria" w:eastAsia="Lustria" w:hAnsi="Lustria" w:cs="Lustria"/>
          <w:b/>
          <w:color w:val="000000"/>
        </w:rPr>
        <w:t>Dichiariamo</w:t>
      </w:r>
    </w:p>
    <w:p w14:paraId="799B1DDB" w14:textId="77777777" w:rsidR="001B03AC" w:rsidRDefault="00000000">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rPr>
          <w:rFonts w:ascii="Lustria" w:eastAsia="Lustria" w:hAnsi="Lustria" w:cs="Lustria"/>
          <w:color w:val="000000"/>
        </w:rPr>
        <w:t>- di essere a conoscenza e condividere le disposizioni organizzative previste dal progetto;</w:t>
      </w:r>
    </w:p>
    <w:p w14:paraId="4ED5639A" w14:textId="77777777" w:rsidR="001B03AC" w:rsidRDefault="00000000">
      <w:pPr>
        <w:pBdr>
          <w:top w:val="nil"/>
          <w:left w:val="nil"/>
          <w:bottom w:val="nil"/>
          <w:right w:val="nil"/>
          <w:between w:val="nil"/>
        </w:pBdr>
        <w:tabs>
          <w:tab w:val="left" w:pos="1985"/>
        </w:tabs>
        <w:spacing w:after="0" w:line="240" w:lineRule="auto"/>
        <w:ind w:left="0" w:hanging="2"/>
        <w:jc w:val="both"/>
        <w:rPr>
          <w:rFonts w:ascii="Lustria" w:eastAsia="Lustria" w:hAnsi="Lustria" w:cs="Lustria"/>
          <w:color w:val="000000"/>
        </w:rPr>
      </w:pPr>
      <w:r>
        <w:rPr>
          <w:rFonts w:ascii="Lustria" w:eastAsia="Lustria" w:hAnsi="Lustria" w:cs="Lustria"/>
          <w:color w:val="000000"/>
        </w:rPr>
        <w:t>- che nostro/a figlio/a,</w:t>
      </w:r>
      <w:r>
        <w:rPr>
          <w:rFonts w:ascii="Lustria" w:eastAsia="Lustria" w:hAnsi="Lustria" w:cs="Lustria"/>
        </w:rPr>
        <w:t xml:space="preserve"> </w:t>
      </w:r>
      <w:r>
        <w:rPr>
          <w:rFonts w:ascii="Lustria" w:eastAsia="Lustria" w:hAnsi="Lustria" w:cs="Lustria"/>
          <w:color w:val="000000"/>
        </w:rPr>
        <w:t>ha a nostro parere un grado di maturità da consentirgli di partecipare alle attività previste dal progetto;</w:t>
      </w:r>
    </w:p>
    <w:p w14:paraId="6B5AED53" w14:textId="77777777" w:rsidR="001B03AC" w:rsidRDefault="00000000">
      <w:pPr>
        <w:pBdr>
          <w:top w:val="nil"/>
          <w:left w:val="nil"/>
          <w:bottom w:val="nil"/>
          <w:right w:val="nil"/>
          <w:between w:val="nil"/>
        </w:pBdr>
        <w:tabs>
          <w:tab w:val="left" w:pos="1985"/>
        </w:tabs>
        <w:spacing w:after="0" w:line="240" w:lineRule="auto"/>
        <w:ind w:left="0" w:hanging="2"/>
        <w:jc w:val="both"/>
        <w:rPr>
          <w:rFonts w:ascii="Lustria" w:eastAsia="Lustria" w:hAnsi="Lustria" w:cs="Lustria"/>
          <w:color w:val="000000"/>
        </w:rPr>
      </w:pPr>
      <w:r>
        <w:rPr>
          <w:rFonts w:ascii="Lustria" w:eastAsia="Lustria" w:hAnsi="Lustria" w:cs="Lustria"/>
          <w:color w:val="000000"/>
        </w:rPr>
        <w:t xml:space="preserve">- di dare il nostro consenso alla partecipazione all’esperienza di mobilità, alle attività preparatorie e alle attività da svolgere al rientro dalla mobilità; </w:t>
      </w:r>
    </w:p>
    <w:p w14:paraId="1A4F75F3" w14:textId="77777777" w:rsidR="001B03AC" w:rsidRDefault="00000000">
      <w:pPr>
        <w:pBdr>
          <w:top w:val="nil"/>
          <w:left w:val="nil"/>
          <w:bottom w:val="nil"/>
          <w:right w:val="nil"/>
          <w:between w:val="nil"/>
        </w:pBdr>
        <w:tabs>
          <w:tab w:val="left" w:pos="1985"/>
        </w:tabs>
        <w:spacing w:after="0" w:line="240" w:lineRule="auto"/>
        <w:ind w:left="0" w:hanging="2"/>
        <w:jc w:val="both"/>
        <w:rPr>
          <w:rFonts w:ascii="Lustria" w:eastAsia="Lustria" w:hAnsi="Lustria" w:cs="Lustria"/>
          <w:color w:val="000000"/>
        </w:rPr>
      </w:pPr>
      <w:r>
        <w:rPr>
          <w:rFonts w:ascii="Lustria" w:eastAsia="Lustria" w:hAnsi="Lustria" w:cs="Lustria"/>
          <w:color w:val="000000"/>
        </w:rPr>
        <w:t>- di aver fornito informazioni accurate e adeguate sullo stato di salute nonché sulle esigenze particolari di mio figlio/mia figlia nel Modulo di candidatura/Application Form dell'alunno e nel Modello sanitario;</w:t>
      </w:r>
    </w:p>
    <w:p w14:paraId="756CBB39" w14:textId="77777777" w:rsidR="001B03AC" w:rsidRDefault="00000000">
      <w:pPr>
        <w:pBdr>
          <w:top w:val="nil"/>
          <w:left w:val="nil"/>
          <w:bottom w:val="nil"/>
          <w:right w:val="nil"/>
          <w:between w:val="nil"/>
        </w:pBdr>
        <w:tabs>
          <w:tab w:val="left" w:pos="1985"/>
        </w:tabs>
        <w:spacing w:after="0" w:line="240" w:lineRule="auto"/>
        <w:ind w:left="0" w:hanging="2"/>
        <w:jc w:val="both"/>
        <w:rPr>
          <w:rFonts w:ascii="Lustria" w:eastAsia="Lustria" w:hAnsi="Lustria" w:cs="Lustria"/>
          <w:color w:val="000000"/>
        </w:rPr>
      </w:pPr>
      <w:r>
        <w:rPr>
          <w:rFonts w:ascii="Lustria" w:eastAsia="Lustria" w:hAnsi="Lustria" w:cs="Lustria"/>
          <w:color w:val="000000"/>
        </w:rPr>
        <w:t>- accetto di informare il docente di contatto presso la scuola di provenienza in merito a qualsiasi modifica a tali informazioni avvenuta tra la data della firma del presente modulo e la data della fine del soggiorno (giorno della partenza dal paese ospitante);</w:t>
      </w:r>
    </w:p>
    <w:p w14:paraId="675772A4" w14:textId="77777777" w:rsidR="001B03AC" w:rsidRDefault="00000000">
      <w:pPr>
        <w:pBdr>
          <w:top w:val="nil"/>
          <w:left w:val="nil"/>
          <w:bottom w:val="nil"/>
          <w:right w:val="nil"/>
          <w:between w:val="nil"/>
        </w:pBdr>
        <w:tabs>
          <w:tab w:val="left" w:pos="1985"/>
        </w:tabs>
        <w:spacing w:after="0" w:line="240" w:lineRule="auto"/>
        <w:ind w:left="0" w:hanging="2"/>
        <w:jc w:val="both"/>
        <w:rPr>
          <w:rFonts w:ascii="Lustria" w:eastAsia="Lustria" w:hAnsi="Lustria" w:cs="Lustria"/>
          <w:color w:val="000000"/>
        </w:rPr>
      </w:pPr>
      <w:r>
        <w:rPr>
          <w:rFonts w:ascii="Lustria" w:eastAsia="Lustria" w:hAnsi="Lustria" w:cs="Lustria"/>
          <w:color w:val="000000"/>
        </w:rPr>
        <w:t>- mio figlio/mia figlia è a conoscenza delle norme di comportamento concordate tra la scuola di provenienza e quella ospitante per il soggiorno e delle procedure relative alle situazioni di emergenza e agirà in conformità a esse;</w:t>
      </w:r>
    </w:p>
    <w:p w14:paraId="20D5DE03" w14:textId="77777777" w:rsidR="001B03AC" w:rsidRDefault="00000000">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rPr>
          <w:rFonts w:ascii="Lustria" w:eastAsia="Lustria" w:hAnsi="Lustria" w:cs="Lustria"/>
          <w:color w:val="000000"/>
        </w:rPr>
        <w:t>- di accettare che possa essere necessario fare rientrare mio figlio/mia figlia a casa anticipatamente nelle seguenti circostanze:</w:t>
      </w:r>
    </w:p>
    <w:p w14:paraId="47B2EA2A" w14:textId="77777777" w:rsidR="001B03AC" w:rsidRDefault="00000000">
      <w:pPr>
        <w:numPr>
          <w:ilvl w:val="0"/>
          <w:numId w:val="3"/>
        </w:num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rPr>
          <w:rFonts w:ascii="Lustria" w:eastAsia="Lustria" w:hAnsi="Lustria" w:cs="Lustria"/>
          <w:color w:val="000000"/>
        </w:rPr>
        <w:t>in caso di una grave violazione delle seguenti norme:</w:t>
      </w:r>
    </w:p>
    <w:p w14:paraId="35CE1544" w14:textId="77777777" w:rsidR="001B03AC" w:rsidRDefault="00000000">
      <w:pPr>
        <w:numPr>
          <w:ilvl w:val="0"/>
          <w:numId w:val="4"/>
        </w:num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rPr>
          <w:rFonts w:ascii="Lustria" w:eastAsia="Lustria" w:hAnsi="Lustria" w:cs="Lustria"/>
          <w:color w:val="000000"/>
        </w:rPr>
        <w:t xml:space="preserve">mancata frequenza alle attività previste dalla mobilità </w:t>
      </w:r>
    </w:p>
    <w:p w14:paraId="3E129A89" w14:textId="77777777" w:rsidR="001B03AC" w:rsidRDefault="00000000">
      <w:pPr>
        <w:numPr>
          <w:ilvl w:val="0"/>
          <w:numId w:val="4"/>
        </w:num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rPr>
          <w:rFonts w:ascii="Lustria" w:eastAsia="Lustria" w:hAnsi="Lustria" w:cs="Lustria"/>
          <w:color w:val="000000"/>
        </w:rPr>
        <w:t>l'abuso di alcol e l'utilizzo di droghe;</w:t>
      </w:r>
    </w:p>
    <w:p w14:paraId="6ABF4286" w14:textId="77777777" w:rsidR="001B03AC" w:rsidRDefault="00000000">
      <w:pPr>
        <w:numPr>
          <w:ilvl w:val="0"/>
          <w:numId w:val="4"/>
        </w:num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sectPr w:rsidR="001B03AC" w:rsidSect="0048761B">
          <w:headerReference w:type="even" r:id="rId10"/>
          <w:headerReference w:type="default" r:id="rId11"/>
          <w:footerReference w:type="even" r:id="rId12"/>
          <w:footerReference w:type="default" r:id="rId13"/>
          <w:headerReference w:type="first" r:id="rId14"/>
          <w:footerReference w:type="first" r:id="rId15"/>
          <w:pgSz w:w="11906" w:h="16838"/>
          <w:pgMar w:top="566" w:right="1134" w:bottom="1134" w:left="1134" w:header="708" w:footer="720" w:gutter="0"/>
          <w:pgNumType w:start="1"/>
          <w:cols w:space="720"/>
          <w:titlePg/>
        </w:sectPr>
      </w:pPr>
      <w:r>
        <w:rPr>
          <w:rFonts w:ascii="Lustria" w:eastAsia="Lustria" w:hAnsi="Lustria" w:cs="Lustria"/>
          <w:color w:val="000000"/>
        </w:rPr>
        <w:t>guida di veicoli a motore</w:t>
      </w:r>
      <w:r>
        <w:rPr>
          <w:rFonts w:ascii="Lustria" w:eastAsia="Lustria" w:hAnsi="Lustria" w:cs="Lustria"/>
        </w:rPr>
        <w:t>.</w:t>
      </w:r>
    </w:p>
    <w:p w14:paraId="4667F6D4" w14:textId="77777777" w:rsidR="001B03AC" w:rsidRDefault="00000000">
      <w:pPr>
        <w:numPr>
          <w:ilvl w:val="0"/>
          <w:numId w:val="5"/>
        </w:num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rPr>
          <w:rFonts w:ascii="Lustria" w:eastAsia="Lustria" w:hAnsi="Lustria" w:cs="Lustria"/>
          <w:color w:val="000000"/>
        </w:rPr>
        <w:t>se l'alunno mostra un comportamento ritenuto inappropriato o offensivo nei confronti della comunità ospitante, che mette in pericolo lui o altre persone o causa danni alle proprietà; per motivi di salute.</w:t>
      </w:r>
    </w:p>
    <w:p w14:paraId="1D750F4A" w14:textId="77777777" w:rsidR="001B03AC" w:rsidRDefault="00000000">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rPr>
          <w:rFonts w:ascii="Lustria" w:eastAsia="Lustria" w:hAnsi="Lustria" w:cs="Lustria"/>
          <w:color w:val="000000"/>
        </w:rPr>
        <w:t xml:space="preserve"> Riconosciamo altresì che nei casi (1) e (2), il rimpatrio avverrà sotto la nostra responsabilità e a nostre spese;</w:t>
      </w:r>
    </w:p>
    <w:p w14:paraId="2ED84F6B" w14:textId="77777777" w:rsidR="001B03AC" w:rsidRDefault="00000000">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rPr>
          <w:rFonts w:ascii="Lustria" w:eastAsia="Lustria" w:hAnsi="Lustria" w:cs="Lustria"/>
          <w:color w:val="000000"/>
        </w:rPr>
        <w:lastRenderedPageBreak/>
        <w:t>- di acconsentire che nostro/a figlio/a riceva un trattamento medico necessario nonché qualsiasi cura odontoiatrica, medica o chirurgica d'urgenza, compresa l'anestesia o la trasfusione di sangue, se considerata necessaria dalle autorità sanitarie presenti;</w:t>
      </w:r>
    </w:p>
    <w:p w14:paraId="3B6B84ED" w14:textId="77777777" w:rsidR="001B03AC" w:rsidRDefault="00000000">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rPr>
          <w:rFonts w:ascii="Lustria" w:eastAsia="Lustria" w:hAnsi="Lustria" w:cs="Lustria"/>
          <w:color w:val="000000"/>
        </w:rPr>
        <w:t>- di accettare che l’Istituto di provenienza comunichi i dati relativi a nostro/a figlio/a contenuti nella Domanda di Candidatura all’ente partner. Comprendiamo che le informazioni fondamentali relative a nostro/a figlio/a saranno comunicate anche all'Agenzia Nazionale di provenienza e a quella ospitante incaricate dell'azione Mobilità individuale, alla compagnia assicuratrice del Piano assicurativo collettivo nonché alla Commissione europea. Tutti i dati personali fino a qui richiesti saranno trattati come riservati;</w:t>
      </w:r>
    </w:p>
    <w:p w14:paraId="26D755C3" w14:textId="77777777" w:rsidR="001B03AC" w:rsidRDefault="00000000">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rPr>
          <w:rFonts w:ascii="Lustria" w:eastAsia="Lustria" w:hAnsi="Lustria" w:cs="Lustria"/>
          <w:color w:val="000000"/>
        </w:rPr>
        <w:t xml:space="preserve">- comprendo che le foto, le riprese e i filmati (le immagini) degli alunni attuali e precedenti che hanno partecipato allo scambio sono occasionalmente utilizzati dalla Commissione europea e/o dalle Agenzie Nazionali per promuovere il programma. Firmando il presente modulo per il consenso dei genitori, concedo a titolo gratuito alla </w:t>
      </w:r>
      <w:r>
        <w:rPr>
          <w:rFonts w:ascii="Lustria" w:eastAsia="Lustria" w:hAnsi="Lustria" w:cs="Lustria"/>
          <w:b/>
          <w:color w:val="000000"/>
        </w:rPr>
        <w:t>Commissione europea/all'Agenzia Nazionale</w:t>
      </w:r>
      <w:r>
        <w:rPr>
          <w:rFonts w:ascii="Lustria" w:eastAsia="Lustria" w:hAnsi="Lustria" w:cs="Lustria"/>
          <w:color w:val="000000"/>
        </w:rPr>
        <w:t xml:space="preserve"> e all</w:t>
      </w:r>
      <w:r>
        <w:rPr>
          <w:rFonts w:ascii="Lustria" w:eastAsia="Lustria" w:hAnsi="Lustria" w:cs="Lustria"/>
        </w:rPr>
        <w:t xml:space="preserve">’Istituto Artigianelli di Trento </w:t>
      </w:r>
      <w:r>
        <w:rPr>
          <w:rFonts w:ascii="Lustria" w:eastAsia="Lustria" w:hAnsi="Lustria" w:cs="Lustria"/>
          <w:color w:val="000000"/>
        </w:rPr>
        <w:t xml:space="preserve">il diritto di utilizzare, pubblicare e/o riprodurre estratti delle interviste e lettere, immagini e registrazioni audio dell'alunno tratte durante la sua partecipazione al progetto di mobilità; </w:t>
      </w:r>
      <w:r>
        <w:rPr>
          <w:rFonts w:ascii="Lustria" w:eastAsia="Lustria" w:hAnsi="Lustria" w:cs="Lustria"/>
          <w:b/>
          <w:color w:val="000000"/>
        </w:rPr>
        <w:t xml:space="preserve">N.B. </w:t>
      </w:r>
      <w:r>
        <w:rPr>
          <w:rFonts w:ascii="Lustria" w:eastAsia="Lustria" w:hAnsi="Lustria" w:cs="Lustria"/>
          <w:color w:val="000000"/>
        </w:rPr>
        <w:t>La presente autorizzazione non consente l'uso dell’immagine in contesti che pregiudichino la dignità personale ed il decoro del minore e comunque per usi e/o fini diversi da quelli sopra indicati.</w:t>
      </w:r>
    </w:p>
    <w:p w14:paraId="2E01CF44" w14:textId="77777777" w:rsidR="001B03AC" w:rsidRDefault="00000000">
      <w:pPr>
        <w:numPr>
          <w:ilvl w:val="0"/>
          <w:numId w:val="2"/>
        </w:numPr>
        <w:pBdr>
          <w:top w:val="nil"/>
          <w:left w:val="nil"/>
          <w:bottom w:val="nil"/>
          <w:right w:val="nil"/>
          <w:between w:val="nil"/>
        </w:pBdr>
        <w:spacing w:before="240"/>
        <w:ind w:left="0" w:hanging="2"/>
        <w:jc w:val="both"/>
        <w:rPr>
          <w:rFonts w:ascii="Lustria" w:eastAsia="Lustria" w:hAnsi="Lustria" w:cs="Lustria"/>
          <w:color w:val="000000"/>
        </w:rPr>
      </w:pPr>
      <w:r>
        <w:rPr>
          <w:rFonts w:ascii="Lustria" w:eastAsia="Lustria" w:hAnsi="Lustria" w:cs="Lustria"/>
          <w:color w:val="000000"/>
        </w:rPr>
        <w:t xml:space="preserve">N.B Nel caso il partecipante non sia nella possibilità di partire per cause di forza maggiore dovrà comunicare tale imprevisto al coordinamento progettuale non oltre le 48 ore prima della partenza. </w:t>
      </w:r>
    </w:p>
    <w:p w14:paraId="16792ABD" w14:textId="77777777" w:rsidR="001B03AC" w:rsidRDefault="00000000">
      <w:pPr>
        <w:numPr>
          <w:ilvl w:val="0"/>
          <w:numId w:val="2"/>
        </w:numPr>
        <w:pBdr>
          <w:top w:val="nil"/>
          <w:left w:val="nil"/>
          <w:bottom w:val="nil"/>
          <w:right w:val="nil"/>
          <w:between w:val="nil"/>
        </w:pBdr>
        <w:spacing w:before="240"/>
        <w:ind w:left="0" w:hanging="2"/>
        <w:jc w:val="both"/>
        <w:rPr>
          <w:rFonts w:ascii="Lustria" w:eastAsia="Lustria" w:hAnsi="Lustria" w:cs="Lustria"/>
          <w:color w:val="000000"/>
        </w:rPr>
      </w:pPr>
      <w:r>
        <w:rPr>
          <w:rFonts w:ascii="Lustria" w:eastAsia="Lustria" w:hAnsi="Lustria" w:cs="Lustria"/>
          <w:color w:val="000000"/>
        </w:rPr>
        <w:t xml:space="preserve">In tutti i casi il partecipante dovrà sottoscrivere una lettera di rinuncia alla mobilità transnazionale motivando le cause della mancata partecipazione. Le spese già sostenute dal coordinamento e non recuperabili (biglietti aerei e dei treni, penalità per prenotazioni alberghiere, ecc.) saranno imputate all'ente di invio/partecipante come previsto dal contratto di mobilità Erasmus Plus. </w:t>
      </w:r>
    </w:p>
    <w:p w14:paraId="41694FA1" w14:textId="77777777" w:rsidR="001B03AC" w:rsidRDefault="00000000">
      <w:pPr>
        <w:pBdr>
          <w:top w:val="nil"/>
          <w:left w:val="nil"/>
          <w:bottom w:val="nil"/>
          <w:right w:val="nil"/>
          <w:between w:val="nil"/>
        </w:pBdr>
        <w:jc w:val="center"/>
        <w:rPr>
          <w:rFonts w:ascii="Century Gothic" w:eastAsia="Century Gothic" w:hAnsi="Century Gothic" w:cs="Century Gothic"/>
          <w:color w:val="000000"/>
          <w:sz w:val="13"/>
          <w:szCs w:val="13"/>
        </w:rPr>
      </w:pPr>
      <w:r>
        <w:rPr>
          <w:rFonts w:ascii="Century Gothic" w:eastAsia="Century Gothic" w:hAnsi="Century Gothic" w:cs="Century Gothic"/>
          <w:b/>
          <w:color w:val="000000"/>
          <w:sz w:val="13"/>
          <w:szCs w:val="13"/>
        </w:rPr>
        <w:t>INFORMATIVA AL TRATTAMENTO DEI DATI PERSONALI</w:t>
      </w:r>
    </w:p>
    <w:p w14:paraId="0020AB75"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Lo scopo dell'informativa privacy è di fornire all’interessato la massima trasparenza relativamente ai dati personali che l</w:t>
      </w:r>
      <w:r>
        <w:rPr>
          <w:rFonts w:ascii="Century Gothic" w:eastAsia="Century Gothic" w:hAnsi="Century Gothic" w:cs="Century Gothic"/>
          <w:sz w:val="13"/>
          <w:szCs w:val="13"/>
        </w:rPr>
        <w:t>’Istituto Artigianelli Trento</w:t>
      </w:r>
      <w:r>
        <w:rPr>
          <w:rFonts w:ascii="Century Gothic" w:eastAsia="Century Gothic" w:hAnsi="Century Gothic" w:cs="Century Gothic"/>
          <w:color w:val="000000"/>
          <w:sz w:val="13"/>
          <w:szCs w:val="13"/>
        </w:rPr>
        <w:t xml:space="preserve"> raccoglie e usa. Per interessato si intende il genitore o altro soggetto titolare della responsabilità genitoriale dello studente candidato e risultante idoneo a partecipare al progetto Erasmus Plus. Secondo quanto disposto dalla normativa nazionale (d.lgs. 30 giugno 2003 n. 196, Codice in materia di protezione dei dati personali e successive modifiche) ed europea, in particolare, ai sensi degli artt. 13, 14 e seguenti del Regolamento UE n. 679/2016 (G</w:t>
      </w:r>
      <w:r>
        <w:rPr>
          <w:rFonts w:ascii="Century Gothic" w:eastAsia="Century Gothic" w:hAnsi="Century Gothic" w:cs="Century Gothic"/>
          <w:i/>
          <w:color w:val="000000"/>
          <w:sz w:val="13"/>
          <w:szCs w:val="13"/>
        </w:rPr>
        <w:t xml:space="preserve">eneral Data </w:t>
      </w:r>
      <w:proofErr w:type="spellStart"/>
      <w:r>
        <w:rPr>
          <w:rFonts w:ascii="Century Gothic" w:eastAsia="Century Gothic" w:hAnsi="Century Gothic" w:cs="Century Gothic"/>
          <w:i/>
          <w:color w:val="000000"/>
          <w:sz w:val="13"/>
          <w:szCs w:val="13"/>
        </w:rPr>
        <w:t>Protection</w:t>
      </w:r>
      <w:proofErr w:type="spellEnd"/>
      <w:r>
        <w:rPr>
          <w:rFonts w:ascii="Century Gothic" w:eastAsia="Century Gothic" w:hAnsi="Century Gothic" w:cs="Century Gothic"/>
          <w:i/>
          <w:color w:val="000000"/>
          <w:sz w:val="13"/>
          <w:szCs w:val="13"/>
        </w:rPr>
        <w:t xml:space="preserve"> </w:t>
      </w:r>
      <w:proofErr w:type="spellStart"/>
      <w:r>
        <w:rPr>
          <w:rFonts w:ascii="Century Gothic" w:eastAsia="Century Gothic" w:hAnsi="Century Gothic" w:cs="Century Gothic"/>
          <w:i/>
          <w:color w:val="000000"/>
          <w:sz w:val="13"/>
          <w:szCs w:val="13"/>
        </w:rPr>
        <w:t>Regulation</w:t>
      </w:r>
      <w:proofErr w:type="spellEnd"/>
      <w:r>
        <w:rPr>
          <w:rFonts w:ascii="Century Gothic" w:eastAsia="Century Gothic" w:hAnsi="Century Gothic" w:cs="Century Gothic"/>
          <w:i/>
          <w:color w:val="000000"/>
          <w:sz w:val="13"/>
          <w:szCs w:val="13"/>
        </w:rPr>
        <w:t xml:space="preserve">, </w:t>
      </w:r>
      <w:r>
        <w:rPr>
          <w:rFonts w:ascii="Century Gothic" w:eastAsia="Century Gothic" w:hAnsi="Century Gothic" w:cs="Century Gothic"/>
          <w:color w:val="000000"/>
          <w:sz w:val="13"/>
          <w:szCs w:val="13"/>
        </w:rPr>
        <w:t>in</w:t>
      </w:r>
      <w:r>
        <w:rPr>
          <w:rFonts w:ascii="Century Gothic" w:eastAsia="Century Gothic" w:hAnsi="Century Gothic" w:cs="Century Gothic"/>
          <w:i/>
          <w:color w:val="000000"/>
          <w:sz w:val="13"/>
          <w:szCs w:val="13"/>
        </w:rPr>
        <w:t xml:space="preserve"> </w:t>
      </w:r>
      <w:r>
        <w:rPr>
          <w:rFonts w:ascii="Century Gothic" w:eastAsia="Century Gothic" w:hAnsi="Century Gothic" w:cs="Century Gothic"/>
          <w:color w:val="000000"/>
          <w:sz w:val="13"/>
          <w:szCs w:val="13"/>
        </w:rPr>
        <w:t>seguito “GDPR”), recante disposizioni a tutela delle persone e di altri soggetti rispetto al trattamento dei dati personali,  desideriamo informarLa che i dati personali da Lei forniti formeranno oggetto di trattamento nel rispetto della normativa sopra richiamata. Tale trattamento è improntato ai principi di correttezza, liceità e trasparenza e di tutela della Sua riservatezza e dei Suoi diritti.</w:t>
      </w:r>
    </w:p>
    <w:p w14:paraId="005E646D"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b/>
          <w:color w:val="000000"/>
          <w:sz w:val="13"/>
          <w:szCs w:val="13"/>
        </w:rPr>
        <w:t xml:space="preserve">1. TITOLARE DEL </w:t>
      </w:r>
      <w:proofErr w:type="gramStart"/>
      <w:r>
        <w:rPr>
          <w:rFonts w:ascii="Century Gothic" w:eastAsia="Century Gothic" w:hAnsi="Century Gothic" w:cs="Century Gothic"/>
          <w:b/>
          <w:color w:val="000000"/>
          <w:sz w:val="13"/>
          <w:szCs w:val="13"/>
        </w:rPr>
        <w:t>TRATTAMENTO</w:t>
      </w:r>
      <w:proofErr w:type="gramEnd"/>
      <w:r>
        <w:rPr>
          <w:rFonts w:ascii="Century Gothic" w:eastAsia="Century Gothic" w:hAnsi="Century Gothic" w:cs="Century Gothic"/>
          <w:color w:val="000000"/>
          <w:sz w:val="13"/>
          <w:szCs w:val="13"/>
        </w:rPr>
        <w:t xml:space="preserve"> Il Titolare del trattamento è l</w:t>
      </w:r>
      <w:r>
        <w:rPr>
          <w:rFonts w:ascii="Century Gothic" w:eastAsia="Century Gothic" w:hAnsi="Century Gothic" w:cs="Century Gothic"/>
          <w:sz w:val="13"/>
          <w:szCs w:val="13"/>
        </w:rPr>
        <w:t xml:space="preserve">’istituto Artigianelli di Trento </w:t>
      </w:r>
      <w:r>
        <w:rPr>
          <w:rFonts w:ascii="Century Gothic" w:eastAsia="Century Gothic" w:hAnsi="Century Gothic" w:cs="Century Gothic"/>
          <w:color w:val="000000"/>
          <w:sz w:val="13"/>
          <w:szCs w:val="13"/>
        </w:rPr>
        <w:t xml:space="preserve">con sede legale in </w:t>
      </w:r>
      <w:r>
        <w:rPr>
          <w:rFonts w:ascii="Century Gothic" w:eastAsia="Century Gothic" w:hAnsi="Century Gothic" w:cs="Century Gothic"/>
          <w:sz w:val="13"/>
          <w:szCs w:val="13"/>
        </w:rPr>
        <w:t>Piazza Fiera 4-38123</w:t>
      </w:r>
      <w:r>
        <w:rPr>
          <w:rFonts w:ascii="Century Gothic" w:eastAsia="Century Gothic" w:hAnsi="Century Gothic" w:cs="Century Gothic"/>
          <w:color w:val="000000"/>
          <w:sz w:val="13"/>
          <w:szCs w:val="13"/>
        </w:rPr>
        <w:t xml:space="preserve">. L'interessato potrà sempre contattare il Titolare, scrivendo la Sua comunicazione a mezzo posta all’indirizzo sopra riportato oppure inviando un’e-mail al seguente indirizzo di posta elettronica </w:t>
      </w:r>
      <w:hyperlink r:id="rId16">
        <w:r w:rsidR="001B03AC">
          <w:rPr>
            <w:rFonts w:ascii="Century Gothic" w:eastAsia="Century Gothic" w:hAnsi="Century Gothic" w:cs="Century Gothic"/>
            <w:color w:val="1155CC"/>
            <w:sz w:val="13"/>
            <w:szCs w:val="13"/>
            <w:u w:val="single"/>
          </w:rPr>
          <w:t>scuolagrafica@artigianelli.tn.it</w:t>
        </w:r>
      </w:hyperlink>
      <w:r>
        <w:rPr>
          <w:rFonts w:ascii="Century Gothic" w:eastAsia="Century Gothic" w:hAnsi="Century Gothic" w:cs="Century Gothic"/>
          <w:sz w:val="13"/>
          <w:szCs w:val="13"/>
        </w:rPr>
        <w:t xml:space="preserve"> .</w:t>
      </w:r>
    </w:p>
    <w:p w14:paraId="403F5090"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b/>
          <w:color w:val="000000"/>
          <w:sz w:val="13"/>
          <w:szCs w:val="13"/>
        </w:rPr>
        <w:t xml:space="preserve">2. CATEGORIE DI DATI </w:t>
      </w:r>
      <w:proofErr w:type="gramStart"/>
      <w:r>
        <w:rPr>
          <w:rFonts w:ascii="Century Gothic" w:eastAsia="Century Gothic" w:hAnsi="Century Gothic" w:cs="Century Gothic"/>
          <w:b/>
          <w:color w:val="000000"/>
          <w:sz w:val="13"/>
          <w:szCs w:val="13"/>
        </w:rPr>
        <w:t>TRATTATI</w:t>
      </w:r>
      <w:proofErr w:type="gramEnd"/>
      <w:r>
        <w:rPr>
          <w:rFonts w:ascii="Century Gothic" w:eastAsia="Century Gothic" w:hAnsi="Century Gothic" w:cs="Century Gothic"/>
          <w:b/>
          <w:color w:val="000000"/>
          <w:sz w:val="13"/>
          <w:szCs w:val="13"/>
        </w:rPr>
        <w:t xml:space="preserve"> </w:t>
      </w:r>
      <w:r>
        <w:rPr>
          <w:rFonts w:ascii="Century Gothic" w:eastAsia="Century Gothic" w:hAnsi="Century Gothic" w:cs="Century Gothic"/>
          <w:color w:val="000000"/>
          <w:sz w:val="13"/>
          <w:szCs w:val="13"/>
        </w:rPr>
        <w:t xml:space="preserve">Di seguito vengono indicati i dati personali che verranno trattati per le finalità </w:t>
      </w:r>
      <w:proofErr w:type="gramStart"/>
      <w:r>
        <w:rPr>
          <w:rFonts w:ascii="Century Gothic" w:eastAsia="Century Gothic" w:hAnsi="Century Gothic" w:cs="Century Gothic"/>
          <w:color w:val="000000"/>
          <w:sz w:val="13"/>
          <w:szCs w:val="13"/>
        </w:rPr>
        <w:t>sotto indicate</w:t>
      </w:r>
      <w:proofErr w:type="gramEnd"/>
      <w:r>
        <w:rPr>
          <w:rFonts w:ascii="Century Gothic" w:eastAsia="Century Gothic" w:hAnsi="Century Gothic" w:cs="Century Gothic"/>
          <w:color w:val="000000"/>
          <w:sz w:val="13"/>
          <w:szCs w:val="13"/>
        </w:rPr>
        <w:t>:</w:t>
      </w:r>
    </w:p>
    <w:p w14:paraId="5802778B"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Generalità dello studente;</w:t>
      </w:r>
    </w:p>
    <w:p w14:paraId="71B10282"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Generalità del genitore/studente;</w:t>
      </w:r>
    </w:p>
    <w:p w14:paraId="2EBA2E76"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Immagini foto-video;</w:t>
      </w:r>
    </w:p>
    <w:p w14:paraId="37953AD0"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Indirizzo e-mail e numero telefonico dello studente;</w:t>
      </w:r>
    </w:p>
    <w:p w14:paraId="72FDFE26"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E-mail e numero telefonico genitore/tutore.</w:t>
      </w:r>
    </w:p>
    <w:p w14:paraId="150BE7AD" w14:textId="77777777" w:rsidR="001B03AC" w:rsidRDefault="001B03AC">
      <w:pPr>
        <w:pBdr>
          <w:top w:val="nil"/>
          <w:left w:val="nil"/>
          <w:bottom w:val="nil"/>
          <w:right w:val="nil"/>
          <w:between w:val="nil"/>
        </w:pBdr>
        <w:spacing w:after="0" w:line="240" w:lineRule="auto"/>
        <w:jc w:val="both"/>
        <w:rPr>
          <w:rFonts w:ascii="Century Gothic" w:eastAsia="Century Gothic" w:hAnsi="Century Gothic" w:cs="Century Gothic"/>
          <w:color w:val="000000"/>
          <w:sz w:val="13"/>
          <w:szCs w:val="13"/>
        </w:rPr>
      </w:pPr>
    </w:p>
    <w:p w14:paraId="04C392AC"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b/>
          <w:color w:val="000000"/>
          <w:sz w:val="13"/>
          <w:szCs w:val="13"/>
        </w:rPr>
        <w:t>3. CATEGORIE PARTICOLARI DI DATI PERSONALI</w:t>
      </w:r>
      <w:r>
        <w:rPr>
          <w:rFonts w:ascii="Century Gothic" w:eastAsia="Century Gothic" w:hAnsi="Century Gothic" w:cs="Century Gothic"/>
          <w:color w:val="000000"/>
          <w:sz w:val="13"/>
          <w:szCs w:val="13"/>
        </w:rPr>
        <w:t xml:space="preserve"> Ai sensi degli articoli 9 e 10 del Regolamento UE n. 679/2016, Lei potrebbe conferire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Tali categorie di dati potranno essere trattate solo previo Suo libero ed esplicito consenso, manifestato in forma scritta in calce alla presente informativa.</w:t>
      </w:r>
    </w:p>
    <w:p w14:paraId="5DDE7426"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b/>
          <w:color w:val="000000"/>
          <w:sz w:val="13"/>
          <w:szCs w:val="13"/>
        </w:rPr>
        <w:t xml:space="preserve">4. FINALITÀ E BASE GIURIDICA DEL </w:t>
      </w:r>
      <w:proofErr w:type="gramStart"/>
      <w:r>
        <w:rPr>
          <w:rFonts w:ascii="Century Gothic" w:eastAsia="Century Gothic" w:hAnsi="Century Gothic" w:cs="Century Gothic"/>
          <w:b/>
          <w:color w:val="000000"/>
          <w:sz w:val="13"/>
          <w:szCs w:val="13"/>
        </w:rPr>
        <w:t>TRATTAMENTO</w:t>
      </w:r>
      <w:proofErr w:type="gramEnd"/>
      <w:r>
        <w:rPr>
          <w:rFonts w:ascii="Century Gothic" w:eastAsia="Century Gothic" w:hAnsi="Century Gothic" w:cs="Century Gothic"/>
          <w:color w:val="000000"/>
          <w:sz w:val="13"/>
          <w:szCs w:val="13"/>
        </w:rPr>
        <w:t xml:space="preserve"> </w:t>
      </w:r>
      <w:r>
        <w:rPr>
          <w:rFonts w:ascii="Century Gothic" w:eastAsia="Century Gothic" w:hAnsi="Century Gothic" w:cs="Century Gothic"/>
          <w:sz w:val="13"/>
          <w:szCs w:val="13"/>
        </w:rPr>
        <w:t>L’istituto artigianelli di Trento</w:t>
      </w:r>
      <w:r>
        <w:rPr>
          <w:rFonts w:ascii="Century Gothic" w:eastAsia="Century Gothic" w:hAnsi="Century Gothic" w:cs="Century Gothic"/>
          <w:color w:val="000000"/>
          <w:sz w:val="13"/>
          <w:szCs w:val="13"/>
        </w:rPr>
        <w:t xml:space="preserve"> effettuerà la raccolta e il trattamento dei suoi dati personali esclusivamente per le finalità proprie dell’ente. </w:t>
      </w:r>
      <w:r>
        <w:rPr>
          <w:rFonts w:ascii="Century Gothic" w:eastAsia="Century Gothic" w:hAnsi="Century Gothic" w:cs="Century Gothic"/>
          <w:sz w:val="13"/>
          <w:szCs w:val="13"/>
        </w:rPr>
        <w:t>L’istituto artigianelli di Trento</w:t>
      </w:r>
      <w:r>
        <w:rPr>
          <w:rFonts w:ascii="Century Gothic" w:eastAsia="Century Gothic" w:hAnsi="Century Gothic" w:cs="Century Gothic"/>
          <w:color w:val="000000"/>
          <w:sz w:val="13"/>
          <w:szCs w:val="13"/>
        </w:rPr>
        <w:t xml:space="preserve"> tratterà i dati personali di cui al punto precedente (es. e-mail, numero telefonico dello studente e/o di un familiare, ecc.) per le finalità di coordinamento del progetto a cui lo studente partecipa:</w:t>
      </w:r>
    </w:p>
    <w:p w14:paraId="3A1AC154"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 xml:space="preserve">Adempimenti progettuali;  </w:t>
      </w:r>
    </w:p>
    <w:p w14:paraId="2F778018"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Prenotazione biglietti aerei, vitto, alloggio;</w:t>
      </w:r>
    </w:p>
    <w:p w14:paraId="1679E4A0"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Compilazione della modulistica di gestione del progetto tramite Piattaforma digitale GORES di proprietà di SCF.</w:t>
      </w:r>
    </w:p>
    <w:p w14:paraId="5D4481AD"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sz w:val="13"/>
          <w:szCs w:val="13"/>
        </w:rPr>
        <w:t>L’istituto artigianelli di Trento</w:t>
      </w:r>
      <w:r>
        <w:rPr>
          <w:rFonts w:ascii="Century Gothic" w:eastAsia="Century Gothic" w:hAnsi="Century Gothic" w:cs="Century Gothic"/>
          <w:color w:val="000000"/>
          <w:sz w:val="13"/>
          <w:szCs w:val="13"/>
        </w:rPr>
        <w:t xml:space="preserve"> tratterà i dati personali, in particolar modo quelli raccolti mediante le imprese audiovisive, per finalità di informazione e diffusione progettuale e per i seguenti scopi divulgativi:</w:t>
      </w:r>
    </w:p>
    <w:p w14:paraId="282FA27D"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bookmarkStart w:id="1" w:name="_heading=h.30j0zll" w:colFirst="0" w:colLast="0"/>
      <w:bookmarkEnd w:id="1"/>
      <w:r>
        <w:rPr>
          <w:rFonts w:ascii="Century Gothic" w:eastAsia="Century Gothic" w:hAnsi="Century Gothic" w:cs="Century Gothic"/>
          <w:color w:val="000000"/>
          <w:sz w:val="13"/>
          <w:szCs w:val="13"/>
        </w:rPr>
        <w:t>pubblicazione sul sito;</w:t>
      </w:r>
    </w:p>
    <w:p w14:paraId="46796AAE"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proofErr w:type="gramStart"/>
      <w:r>
        <w:rPr>
          <w:rFonts w:ascii="Century Gothic" w:eastAsia="Century Gothic" w:hAnsi="Century Gothic" w:cs="Century Gothic"/>
          <w:color w:val="000000"/>
          <w:sz w:val="13"/>
          <w:szCs w:val="13"/>
        </w:rPr>
        <w:t>presentazioni ;</w:t>
      </w:r>
      <w:proofErr w:type="gramEnd"/>
    </w:p>
    <w:p w14:paraId="3AFE63D0"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pubblicazione nel corso di fiere, eventi e workshop;</w:t>
      </w:r>
    </w:p>
    <w:p w14:paraId="4C47EACB"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azioni stampa;</w:t>
      </w:r>
    </w:p>
    <w:p w14:paraId="7E074B7A"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r>
        <w:rPr>
          <w:rFonts w:ascii="Century Gothic" w:eastAsia="Century Gothic" w:hAnsi="Century Gothic" w:cs="Century Gothic"/>
          <w:i/>
          <w:color w:val="000000"/>
          <w:sz w:val="13"/>
          <w:szCs w:val="13"/>
        </w:rPr>
        <w:t>dépliant</w:t>
      </w:r>
      <w:r>
        <w:rPr>
          <w:rFonts w:ascii="Century Gothic" w:eastAsia="Century Gothic" w:hAnsi="Century Gothic" w:cs="Century Gothic"/>
          <w:color w:val="000000"/>
          <w:sz w:val="13"/>
          <w:szCs w:val="13"/>
        </w:rPr>
        <w:t>;</w:t>
      </w:r>
    </w:p>
    <w:p w14:paraId="78E79070"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 xml:space="preserve">pubblicazione sui social network (Facebook, Instagram, Twitter, </w:t>
      </w:r>
      <w:proofErr w:type="spellStart"/>
      <w:r>
        <w:rPr>
          <w:rFonts w:ascii="Century Gothic" w:eastAsia="Century Gothic" w:hAnsi="Century Gothic" w:cs="Century Gothic"/>
          <w:color w:val="000000"/>
          <w:sz w:val="13"/>
          <w:szCs w:val="13"/>
        </w:rPr>
        <w:t>You</w:t>
      </w:r>
      <w:proofErr w:type="spellEnd"/>
      <w:r>
        <w:rPr>
          <w:rFonts w:ascii="Century Gothic" w:eastAsia="Century Gothic" w:hAnsi="Century Gothic" w:cs="Century Gothic"/>
          <w:color w:val="000000"/>
          <w:sz w:val="13"/>
          <w:szCs w:val="13"/>
        </w:rPr>
        <w:t xml:space="preserve"> tube);</w:t>
      </w:r>
    </w:p>
    <w:p w14:paraId="669D021C"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siti internet in contesti riguardanti le attività.</w:t>
      </w:r>
    </w:p>
    <w:p w14:paraId="3066DBE4"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lastRenderedPageBreak/>
        <w:t xml:space="preserve">Per le finalità della presente informativa </w:t>
      </w:r>
      <w:proofErr w:type="gramStart"/>
      <w:r>
        <w:rPr>
          <w:rFonts w:ascii="Century Gothic" w:eastAsia="Century Gothic" w:hAnsi="Century Gothic" w:cs="Century Gothic"/>
          <w:color w:val="000000"/>
          <w:sz w:val="13"/>
          <w:szCs w:val="13"/>
        </w:rPr>
        <w:t>suesposte</w:t>
      </w:r>
      <w:proofErr w:type="gramEnd"/>
      <w:r>
        <w:rPr>
          <w:rFonts w:ascii="Century Gothic" w:eastAsia="Century Gothic" w:hAnsi="Century Gothic" w:cs="Century Gothic"/>
          <w:color w:val="000000"/>
          <w:sz w:val="13"/>
          <w:szCs w:val="13"/>
        </w:rPr>
        <w:t xml:space="preserve">, la base giuridica del trattamento dei dati personali è costituita dal consenso fornito dall’interessato, secondo quanto previsto dall’articolo 6, lettera a) del Reg. (UE) n. 679/2016 (GDPR). </w:t>
      </w:r>
    </w:p>
    <w:p w14:paraId="750E8CFF"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b/>
          <w:color w:val="000000"/>
          <w:sz w:val="13"/>
          <w:szCs w:val="13"/>
        </w:rPr>
        <w:t xml:space="preserve">Il conferimento del consenso avviene tramite la compilazione in tutte le sue parti e la sottoscrizione della presente informativa. </w:t>
      </w:r>
      <w:r>
        <w:rPr>
          <w:rFonts w:ascii="Century Gothic" w:eastAsia="Century Gothic" w:hAnsi="Century Gothic" w:cs="Century Gothic"/>
          <w:color w:val="000000"/>
          <w:sz w:val="13"/>
          <w:szCs w:val="13"/>
        </w:rPr>
        <w:t>L’interessato può negare il consenso e può revocare in qualsiasi momento un consenso già fornito, inviando la sua richiesta a uno degli indirizzi indicati al punto 1. della presente informativa.</w:t>
      </w:r>
      <w:r>
        <w:rPr>
          <w:rFonts w:ascii="Century Gothic" w:eastAsia="Century Gothic" w:hAnsi="Century Gothic" w:cs="Century Gothic"/>
          <w:b/>
          <w:color w:val="000000"/>
          <w:sz w:val="13"/>
          <w:szCs w:val="13"/>
        </w:rPr>
        <w:t xml:space="preserve"> La mancata manifestazione del consenso comporterà l'impossibilità di utilizzare i dati per le finalità </w:t>
      </w:r>
      <w:proofErr w:type="gramStart"/>
      <w:r>
        <w:rPr>
          <w:rFonts w:ascii="Century Gothic" w:eastAsia="Century Gothic" w:hAnsi="Century Gothic" w:cs="Century Gothic"/>
          <w:b/>
          <w:color w:val="000000"/>
          <w:sz w:val="13"/>
          <w:szCs w:val="13"/>
        </w:rPr>
        <w:t>suesposte</w:t>
      </w:r>
      <w:proofErr w:type="gramEnd"/>
      <w:r>
        <w:rPr>
          <w:rFonts w:ascii="Century Gothic" w:eastAsia="Century Gothic" w:hAnsi="Century Gothic" w:cs="Century Gothic"/>
          <w:b/>
          <w:color w:val="000000"/>
          <w:sz w:val="13"/>
          <w:szCs w:val="13"/>
        </w:rPr>
        <w:t>.</w:t>
      </w:r>
    </w:p>
    <w:p w14:paraId="4A44044D"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b/>
          <w:color w:val="000000"/>
          <w:sz w:val="13"/>
          <w:szCs w:val="13"/>
        </w:rPr>
        <w:t xml:space="preserve">5. CATEGORIE DI DESTINATARI DEI DATI </w:t>
      </w:r>
      <w:r>
        <w:rPr>
          <w:rFonts w:ascii="Century Gothic" w:eastAsia="Century Gothic" w:hAnsi="Century Gothic" w:cs="Century Gothic"/>
          <w:color w:val="000000"/>
          <w:sz w:val="13"/>
          <w:szCs w:val="13"/>
        </w:rPr>
        <w:t>I dati personali dello studente saranno accessibili per le finalità sopradescritte:</w:t>
      </w:r>
    </w:p>
    <w:p w14:paraId="2E65ECF1"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ai dipendenti del Titolare incaricati del progetto;</w:t>
      </w:r>
    </w:p>
    <w:p w14:paraId="173FB3C4"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ai dipendenti amministrativi del Titolare;</w:t>
      </w:r>
    </w:p>
    <w:p w14:paraId="01E0345C" w14:textId="77777777" w:rsidR="001B03AC" w:rsidRDefault="00000000">
      <w:pPr>
        <w:numPr>
          <w:ilvl w:val="0"/>
          <w:numId w:val="1"/>
        </w:numPr>
        <w:pBdr>
          <w:top w:val="nil"/>
          <w:left w:val="nil"/>
          <w:bottom w:val="nil"/>
          <w:right w:val="nil"/>
          <w:between w:val="nil"/>
        </w:pBdr>
        <w:spacing w:after="0" w:line="240" w:lineRule="auto"/>
        <w:ind w:left="-1" w:hanging="1"/>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Soggetti autorizzati ad accedere alla Piattaforma GORES di gestione della modulistica progettuale, l’accesso alla piattaforma ed ai relativi dati è consentito solo agli operatori autorizzati: SCF, enti di invio, ossia Centri di formazione e scuole di provenienza degli studenti; organismi ospitanti (partner esteri di progetto); enti ospitanti; studenti beneficiari del finanziamento.</w:t>
      </w:r>
    </w:p>
    <w:p w14:paraId="11454BD9"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Il Titolare del trattamento informa l’interessato che i dati personali foto-video saranno oggetto di diffusione sui canali di comunicazione di cui al punto 4. Senza la necessità di un espresso consenso (art. 6 lett. b) e c) GDPR), il Titolare potrà comunicare i Suoi dati per le finalità di cui all’art. 2) a Organismi di vigilanza, Autorità giudiziarie, nonché a quei soggetti ai quali la comunicazione sia obbligatoria per legge per l’espletamento delle finalità dette. Detti soggetti tratteranno i dati nella loro qualità di autonomi titolari del trattamento.</w:t>
      </w:r>
    </w:p>
    <w:p w14:paraId="2A7B6D92"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b/>
          <w:color w:val="000000"/>
          <w:sz w:val="13"/>
          <w:szCs w:val="13"/>
        </w:rPr>
        <w:t xml:space="preserve">7. MODALITÀ DI TRATTAMENTO E </w:t>
      </w:r>
      <w:proofErr w:type="gramStart"/>
      <w:r>
        <w:rPr>
          <w:rFonts w:ascii="Century Gothic" w:eastAsia="Century Gothic" w:hAnsi="Century Gothic" w:cs="Century Gothic"/>
          <w:b/>
          <w:color w:val="000000"/>
          <w:sz w:val="13"/>
          <w:szCs w:val="13"/>
        </w:rPr>
        <w:t>CONSERVAZIONE</w:t>
      </w:r>
      <w:proofErr w:type="gramEnd"/>
      <w:r>
        <w:rPr>
          <w:rFonts w:ascii="Century Gothic" w:eastAsia="Century Gothic" w:hAnsi="Century Gothic" w:cs="Century Gothic"/>
          <w:b/>
          <w:color w:val="000000"/>
          <w:sz w:val="13"/>
          <w:szCs w:val="13"/>
        </w:rPr>
        <w:t xml:space="preserve"> </w:t>
      </w:r>
      <w:r>
        <w:rPr>
          <w:rFonts w:ascii="Century Gothic" w:eastAsia="Century Gothic" w:hAnsi="Century Gothic" w:cs="Century Gothic"/>
          <w:color w:val="000000"/>
          <w:sz w:val="13"/>
          <w:szCs w:val="13"/>
        </w:rPr>
        <w:t xml:space="preserve">Il trattamento sarà svolto in forma automatizzata e/o manuale, con modalità e strumenti, nel rispetto delle misure di sicurezza di cui all’art. 32 del GDPR 679/2016, ad opera di soggetti appositamente incaricati, in ottemperanza a quanto previsto dagli art. 29 GDPR 679/2016. I dati personali verranno conservati per un periodo di tempo di </w:t>
      </w:r>
      <w:proofErr w:type="gramStart"/>
      <w:r>
        <w:rPr>
          <w:rFonts w:ascii="Century Gothic" w:eastAsia="Century Gothic" w:hAnsi="Century Gothic" w:cs="Century Gothic"/>
          <w:color w:val="000000"/>
          <w:sz w:val="13"/>
          <w:szCs w:val="13"/>
        </w:rPr>
        <w:t>5</w:t>
      </w:r>
      <w:proofErr w:type="gramEnd"/>
      <w:r>
        <w:rPr>
          <w:rFonts w:ascii="Century Gothic" w:eastAsia="Century Gothic" w:hAnsi="Century Gothic" w:cs="Century Gothic"/>
          <w:b/>
          <w:color w:val="000000"/>
          <w:sz w:val="13"/>
          <w:szCs w:val="13"/>
        </w:rPr>
        <w:t xml:space="preserve"> </w:t>
      </w:r>
      <w:r>
        <w:rPr>
          <w:rFonts w:ascii="Century Gothic" w:eastAsia="Century Gothic" w:hAnsi="Century Gothic" w:cs="Century Gothic"/>
          <w:color w:val="000000"/>
          <w:sz w:val="13"/>
          <w:szCs w:val="13"/>
        </w:rPr>
        <w:t>anni</w:t>
      </w:r>
      <w:r>
        <w:rPr>
          <w:rFonts w:ascii="Century Gothic" w:eastAsia="Century Gothic" w:hAnsi="Century Gothic" w:cs="Century Gothic"/>
          <w:b/>
          <w:color w:val="000000"/>
          <w:sz w:val="13"/>
          <w:szCs w:val="13"/>
        </w:rPr>
        <w:t xml:space="preserve">. </w:t>
      </w:r>
      <w:r>
        <w:rPr>
          <w:rFonts w:ascii="Century Gothic" w:eastAsia="Century Gothic" w:hAnsi="Century Gothic" w:cs="Century Gothic"/>
          <w:color w:val="000000"/>
          <w:sz w:val="13"/>
          <w:szCs w:val="13"/>
        </w:rPr>
        <w:t>Le segnaliamo che, nel rispetto dei principi di liceità, limitazione delle finalità e minimizzazione dei dati, ai sensi dell’art. 5 GDPR 679/2016, il periodo di conservazione dei Suoi dati personali è stabilito per un arco di tempo non superiore al conseguimento delle finalità per le quali sono raccolti e trattati e nel rispetto dei tempi prescritti dalla legge.</w:t>
      </w:r>
    </w:p>
    <w:p w14:paraId="5C274B2F"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b/>
          <w:color w:val="000000"/>
          <w:sz w:val="13"/>
          <w:szCs w:val="13"/>
        </w:rPr>
        <w:t xml:space="preserve">8. TRASFERIMENTO DEI DATI PERSONALI </w:t>
      </w:r>
      <w:r>
        <w:rPr>
          <w:rFonts w:ascii="Century Gothic" w:eastAsia="Century Gothic" w:hAnsi="Century Gothic" w:cs="Century Gothic"/>
          <w:color w:val="000000"/>
          <w:sz w:val="13"/>
          <w:szCs w:val="13"/>
        </w:rPr>
        <w:t>I suoi dati personali non saranno trasferiti verso paesi terzi o organizzazioni internazionali in linea con quanto previsto dal Titolo V del GDPR n. 679/2016.</w:t>
      </w:r>
    </w:p>
    <w:p w14:paraId="6A7C3F69"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b/>
          <w:color w:val="000000"/>
          <w:sz w:val="13"/>
          <w:szCs w:val="13"/>
        </w:rPr>
        <w:t xml:space="preserve">9. DIRITTI DELL’INTERESSATO </w:t>
      </w:r>
      <w:r>
        <w:rPr>
          <w:rFonts w:ascii="Century Gothic" w:eastAsia="Century Gothic" w:hAnsi="Century Gothic" w:cs="Century Gothic"/>
          <w:color w:val="000000"/>
          <w:sz w:val="13"/>
          <w:szCs w:val="13"/>
        </w:rPr>
        <w:t>All’interessato sono riconosciuti i seguenti diritti in relazione dati personali raccolti e trattati dal Titolare per le finalità indicate dalla lettera B):</w:t>
      </w:r>
    </w:p>
    <w:p w14:paraId="3B998A38"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b/>
          <w:color w:val="000000"/>
          <w:sz w:val="13"/>
          <w:szCs w:val="13"/>
        </w:rPr>
        <w:t xml:space="preserve">a. Diritto di accesso (articolo 15 del GDPR) </w:t>
      </w:r>
      <w:r>
        <w:rPr>
          <w:rFonts w:ascii="Century Gothic" w:eastAsia="Century Gothic" w:hAnsi="Century Gothic" w:cs="Century Gothic"/>
          <w:color w:val="000000"/>
          <w:sz w:val="13"/>
          <w:szCs w:val="13"/>
        </w:rPr>
        <w:t>L’interessato ha il diritto di ottenere dal Titolare del trattamento la conferma se sia o meno in corso un trattamento di dati personali che lo riguarda ed in tal caso, di ottenere l'accesso ai dati personali e alle seguenti informazioni: (i) le finalità del trattamento; (ii) le categorie di dati personali in questione; (iii) i destinatari o le categorie di destinatari a cui i dati personali sono stati o saranno comunicati, in particolare se destinatari di Paesi Terzi od Organizzazioni Internazionali; (iv) quando possibile, il periodo di conservazione dei dati personali previsto oppure, se non è possibile, i criteri utilizzati per determinare tale periodo; (v) il diritto di proporre reclamo a un'autorità di controllo.</w:t>
      </w:r>
    </w:p>
    <w:p w14:paraId="0C584F7A"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b/>
          <w:color w:val="000000"/>
          <w:sz w:val="13"/>
          <w:szCs w:val="13"/>
        </w:rPr>
        <w:t xml:space="preserve">b. Diritto di rettifica e cancellazione (articoli 16 e 17 del GDPR) </w:t>
      </w:r>
      <w:r>
        <w:rPr>
          <w:rFonts w:ascii="Century Gothic" w:eastAsia="Century Gothic" w:hAnsi="Century Gothic" w:cs="Century Gothic"/>
          <w:color w:val="000000"/>
          <w:sz w:val="13"/>
          <w:szCs w:val="13"/>
        </w:rPr>
        <w:t>All’interessato è riconosciuto il diritto di ottenere la rettifica dei dati personali inesatti che lo riguardino nonché, tenuto conto delle finalità del trattamento, il diritto di ottenere l'integrazione dei dati personali incompleti, anche fornendo una dichiarazione integrativa. L’interessato ha altresì il diritto di ottenere la cancellazione dei dati personali che lo riguardino se sussiste uno dei seguenti motivi: (i) i dati personali non sono più necessari rispetto alle finalità per le quali sono stati raccolti o altrimenti trattati; (ii) i dati sono trattati illecitamente; (iii) ha revocato il consenso in base al quale il Titolare aveva il diritto di trattare i dati e non vi è altro fondamento giuridico che consente al Titolare l'attività di trattamento; (iv) si è opposto all'attività di trattamento e non c'è un motivo legittimo prevalente; (v) i dati personali devono essere cancellati per adempiere un obbligo legale. La Società ha tuttavia il diritto di disattendere l'esercizio dei suddetti diritti di cancellazione se prevale il diritto alla libertà di espressione e di informazione ovvero per l'esercizio di un obbligo di legge o per difendere un proprio diritto in giudizio.</w:t>
      </w:r>
    </w:p>
    <w:p w14:paraId="32EDB996"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b/>
          <w:color w:val="000000"/>
          <w:sz w:val="13"/>
          <w:szCs w:val="13"/>
        </w:rPr>
        <w:t xml:space="preserve">c. Diritto alla limitazione del trattamento (articolo 18 del GDPR) </w:t>
      </w:r>
      <w:r>
        <w:rPr>
          <w:rFonts w:ascii="Century Gothic" w:eastAsia="Century Gothic" w:hAnsi="Century Gothic" w:cs="Century Gothic"/>
          <w:color w:val="000000"/>
          <w:sz w:val="13"/>
          <w:szCs w:val="13"/>
        </w:rPr>
        <w:t>L’interessato ha il diritto di ottenere dalla Società la limitazione del trattamento quando ricorre una delle seguenti ipotesi: (i) l'interessato contesta l'esattezza dei dati personali, per il periodo necessario al titolare del trattamento per verificare l'esattezza di tali dati personali; (ii) il trattamento è illecito e l'interessato si oppone alla cancellazione dei dati personali e chiede invece che ne sia limitato l'utilizzo; (iii) i dati personali sono necessari all'interessato per l'accertamento, l'esercizio o la difesa di un diritto in sede giudiziaria, anche qualora il titolare del trattamento non ne abbia più bisogno ai fini del trattamento; (iv) per il periodo di tempo necessario alla verifica in merito all'eventuale prevalenza dei motivi legittimi del titolare rispetto alla richiesta di opposizione al trattamento.</w:t>
      </w:r>
    </w:p>
    <w:p w14:paraId="64F58728"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b/>
          <w:color w:val="000000"/>
          <w:sz w:val="13"/>
          <w:szCs w:val="13"/>
        </w:rPr>
        <w:t xml:space="preserve">d. Diritto alla portabilità dei dati (articolo 20 del GDPR) </w:t>
      </w:r>
      <w:r>
        <w:rPr>
          <w:rFonts w:ascii="Century Gothic" w:eastAsia="Century Gothic" w:hAnsi="Century Gothic" w:cs="Century Gothic"/>
          <w:color w:val="000000"/>
          <w:sz w:val="13"/>
          <w:szCs w:val="13"/>
        </w:rPr>
        <w:t>L’interessato ha il diritto di ricevere in un formato strutturato, di uso comune e leggibile i dati personali forniti alla Società e da questa trattati in base al consenso o altra base giuridica, nonché il diritto di trasmettere tali dati a un altro titolare del trattamento senza impedimenti.</w:t>
      </w:r>
    </w:p>
    <w:p w14:paraId="3A4EF74D"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b/>
          <w:color w:val="000000"/>
          <w:sz w:val="13"/>
          <w:szCs w:val="13"/>
        </w:rPr>
        <w:t xml:space="preserve">e. Diritto di opposizione (articolo 21 del GDPR) </w:t>
      </w:r>
      <w:r>
        <w:rPr>
          <w:rFonts w:ascii="Century Gothic" w:eastAsia="Century Gothic" w:hAnsi="Century Gothic" w:cs="Century Gothic"/>
          <w:color w:val="000000"/>
          <w:sz w:val="13"/>
          <w:szCs w:val="13"/>
        </w:rPr>
        <w:t>L’interessato ha il diritto di opporsi in qualsiasi momento, per motivi connessi alla sua situazione particolare, al trattamento dei dati personali che lo riguardano ai sensi dell’articolo 6, paragrafo 1, lettere e) o f) del GDPR,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r>
        <w:rPr>
          <w:rFonts w:ascii="Century Gothic" w:eastAsia="Century Gothic" w:hAnsi="Century Gothic" w:cs="Century Gothic"/>
          <w:b/>
          <w:color w:val="000000"/>
          <w:sz w:val="13"/>
          <w:szCs w:val="13"/>
        </w:rPr>
        <w:t xml:space="preserve"> </w:t>
      </w:r>
    </w:p>
    <w:p w14:paraId="027222C9"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Qualora i dati personali siano trattati per finalità di marketing diretto, l’interessato ha il diritto di opporsi in qualsiasi momento al trattamento dei dati personali che lo riguardano effettuato per tali finalità, compresa la profilazione nella misura in cui sia connessa a tale marketing diretto.</w:t>
      </w:r>
    </w:p>
    <w:p w14:paraId="6FAD3C61"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Qualora l’interessato si opponga al trattamento per finalità di marketing diretto, i dati personali non sono più oggetto di trattamento per tali finalità.</w:t>
      </w:r>
    </w:p>
    <w:p w14:paraId="63F23A64" w14:textId="77777777" w:rsidR="001B03AC" w:rsidRDefault="00000000">
      <w:pPr>
        <w:pBdr>
          <w:top w:val="nil"/>
          <w:left w:val="nil"/>
          <w:bottom w:val="nil"/>
          <w:right w:val="nil"/>
          <w:between w:val="nil"/>
        </w:pBdr>
        <w:spacing w:before="280" w:after="280" w:line="240" w:lineRule="auto"/>
        <w:rPr>
          <w:rFonts w:ascii="Century Gothic" w:eastAsia="Century Gothic" w:hAnsi="Century Gothic" w:cs="Century Gothic"/>
          <w:color w:val="000000"/>
          <w:sz w:val="13"/>
          <w:szCs w:val="13"/>
        </w:rPr>
      </w:pPr>
      <w:r>
        <w:rPr>
          <w:rFonts w:ascii="Century Gothic" w:eastAsia="Century Gothic" w:hAnsi="Century Gothic" w:cs="Century Gothic"/>
          <w:b/>
          <w:color w:val="000000"/>
          <w:sz w:val="13"/>
          <w:szCs w:val="13"/>
        </w:rPr>
        <w:t xml:space="preserve">f. Diritto di reclamo (articolo 77 GDPR) </w:t>
      </w:r>
      <w:r>
        <w:rPr>
          <w:rFonts w:ascii="Century Gothic" w:eastAsia="Century Gothic" w:hAnsi="Century Gothic" w:cs="Century Gothic"/>
          <w:color w:val="000000"/>
          <w:sz w:val="13"/>
          <w:szCs w:val="13"/>
        </w:rPr>
        <w:t xml:space="preserve">È facoltà dell’interessato presentare un reclamo al garante per la Protezione dei Dati Personali per lamentare una eventuale violazione della disciplina in materia di protezione dei dati personali e di richiedere una verifica dell’Autorità Garante per la Protezione dei dati personali sita in Piazza Monte </w:t>
      </w:r>
      <w:proofErr w:type="spellStart"/>
      <w:r>
        <w:rPr>
          <w:rFonts w:ascii="Century Gothic" w:eastAsia="Century Gothic" w:hAnsi="Century Gothic" w:cs="Century Gothic"/>
          <w:color w:val="000000"/>
          <w:sz w:val="13"/>
          <w:szCs w:val="13"/>
        </w:rPr>
        <w:t>Citorio</w:t>
      </w:r>
      <w:proofErr w:type="spellEnd"/>
      <w:r>
        <w:rPr>
          <w:rFonts w:ascii="Century Gothic" w:eastAsia="Century Gothic" w:hAnsi="Century Gothic" w:cs="Century Gothic"/>
          <w:color w:val="000000"/>
          <w:sz w:val="13"/>
          <w:szCs w:val="13"/>
        </w:rPr>
        <w:t xml:space="preserve"> n. 121 – 00186, Roma; Fax: (+39) 06.69677.3785; Centralino telefonico: (+39) 06.696771; e-mail: </w:t>
      </w:r>
      <w:hyperlink r:id="rId17">
        <w:r w:rsidR="001B03AC">
          <w:rPr>
            <w:rFonts w:ascii="Century Gothic" w:eastAsia="Century Gothic" w:hAnsi="Century Gothic" w:cs="Century Gothic"/>
            <w:color w:val="0563C1"/>
            <w:sz w:val="13"/>
            <w:szCs w:val="13"/>
            <w:u w:val="single"/>
          </w:rPr>
          <w:t>garante@gpdp.it</w:t>
        </w:r>
      </w:hyperlink>
      <w:r>
        <w:rPr>
          <w:rFonts w:ascii="Century Gothic" w:eastAsia="Century Gothic" w:hAnsi="Century Gothic" w:cs="Century Gothic"/>
          <w:color w:val="000000"/>
          <w:sz w:val="13"/>
          <w:szCs w:val="13"/>
        </w:rPr>
        <w:t xml:space="preserve">; PEC: </w:t>
      </w:r>
      <w:hyperlink r:id="rId18">
        <w:r w:rsidR="001B03AC">
          <w:rPr>
            <w:rFonts w:ascii="Century Gothic" w:eastAsia="Century Gothic" w:hAnsi="Century Gothic" w:cs="Century Gothic"/>
            <w:color w:val="0563C1"/>
            <w:sz w:val="13"/>
            <w:szCs w:val="13"/>
            <w:u w:val="single"/>
          </w:rPr>
          <w:t>protocollo@pec.gpdp.it</w:t>
        </w:r>
      </w:hyperlink>
      <w:r>
        <w:rPr>
          <w:rFonts w:ascii="Century Gothic" w:eastAsia="Century Gothic" w:hAnsi="Century Gothic" w:cs="Century Gothic"/>
          <w:color w:val="000000"/>
          <w:sz w:val="13"/>
          <w:szCs w:val="13"/>
        </w:rPr>
        <w:t xml:space="preserve">. </w:t>
      </w:r>
    </w:p>
    <w:p w14:paraId="5EB7077C" w14:textId="77777777" w:rsidR="001B03AC" w:rsidRDefault="00000000">
      <w:pPr>
        <w:pBdr>
          <w:top w:val="nil"/>
          <w:left w:val="nil"/>
          <w:bottom w:val="nil"/>
          <w:right w:val="nil"/>
          <w:between w:val="nil"/>
        </w:pBdr>
        <w:jc w:val="both"/>
        <w:rPr>
          <w:rFonts w:ascii="Century Gothic" w:eastAsia="Century Gothic" w:hAnsi="Century Gothic" w:cs="Century Gothic"/>
          <w:color w:val="000000"/>
          <w:sz w:val="13"/>
          <w:szCs w:val="13"/>
        </w:rPr>
      </w:pPr>
      <w:bookmarkStart w:id="2" w:name="_heading=h.1fob9te" w:colFirst="0" w:colLast="0"/>
      <w:bookmarkEnd w:id="2"/>
      <w:r>
        <w:rPr>
          <w:rFonts w:ascii="Century Gothic" w:eastAsia="Century Gothic" w:hAnsi="Century Gothic" w:cs="Century Gothic"/>
          <w:b/>
          <w:color w:val="000000"/>
          <w:sz w:val="13"/>
          <w:szCs w:val="13"/>
        </w:rPr>
        <w:t xml:space="preserve">10. MODALITÀ DI ESERCIZIO DEI </w:t>
      </w:r>
      <w:proofErr w:type="gramStart"/>
      <w:r>
        <w:rPr>
          <w:rFonts w:ascii="Century Gothic" w:eastAsia="Century Gothic" w:hAnsi="Century Gothic" w:cs="Century Gothic"/>
          <w:b/>
          <w:color w:val="000000"/>
          <w:sz w:val="13"/>
          <w:szCs w:val="13"/>
        </w:rPr>
        <w:t>DIRITTI</w:t>
      </w:r>
      <w:proofErr w:type="gramEnd"/>
      <w:r>
        <w:rPr>
          <w:rFonts w:ascii="Century Gothic" w:eastAsia="Century Gothic" w:hAnsi="Century Gothic" w:cs="Century Gothic"/>
          <w:color w:val="000000"/>
          <w:sz w:val="13"/>
          <w:szCs w:val="13"/>
        </w:rPr>
        <w:t xml:space="preserve"> Potrà in qualsiasi momento esercitare i diritti inviando una comunicazione all’indirizzo e-mail: </w:t>
      </w:r>
      <w:hyperlink r:id="rId19">
        <w:r w:rsidR="001B03AC">
          <w:rPr>
            <w:rFonts w:ascii="Century Gothic" w:eastAsia="Century Gothic" w:hAnsi="Century Gothic" w:cs="Century Gothic"/>
            <w:color w:val="1155CC"/>
            <w:sz w:val="13"/>
            <w:szCs w:val="13"/>
            <w:u w:val="single"/>
          </w:rPr>
          <w:t>scuolagrafica@artigianelli.tn.it</w:t>
        </w:r>
      </w:hyperlink>
      <w:r>
        <w:rPr>
          <w:rFonts w:ascii="Century Gothic" w:eastAsia="Century Gothic" w:hAnsi="Century Gothic" w:cs="Century Gothic"/>
          <w:sz w:val="13"/>
          <w:szCs w:val="13"/>
        </w:rPr>
        <w:t xml:space="preserve">. L’istituto artigianelli di Trento </w:t>
      </w:r>
      <w:r>
        <w:rPr>
          <w:rFonts w:ascii="Century Gothic" w:eastAsia="Century Gothic" w:hAnsi="Century Gothic" w:cs="Century Gothic"/>
          <w:color w:val="000000"/>
          <w:sz w:val="13"/>
          <w:szCs w:val="13"/>
        </w:rPr>
        <w:t>ricorda all’interessato che ha il diritto di revocare il proprio consenso in qualsiasi momento. La revoca del consenso non pregiudica la liceità del trattamento basata sul consenso prima della revoca.</w:t>
      </w:r>
    </w:p>
    <w:p w14:paraId="2EA7153C" w14:textId="77777777" w:rsidR="001B03AC" w:rsidRDefault="00000000">
      <w:pPr>
        <w:pBdr>
          <w:top w:val="nil"/>
          <w:left w:val="nil"/>
          <w:bottom w:val="nil"/>
          <w:right w:val="nil"/>
          <w:between w:val="nil"/>
        </w:pBdr>
        <w:ind w:left="0" w:hanging="2"/>
        <w:jc w:val="both"/>
        <w:rPr>
          <w:rFonts w:ascii="Lustria" w:eastAsia="Lustria" w:hAnsi="Lustria" w:cs="Lustria"/>
          <w:color w:val="000000"/>
        </w:rPr>
      </w:pPr>
      <w:r>
        <w:rPr>
          <w:rFonts w:ascii="Lustria" w:eastAsia="Lustria" w:hAnsi="Lustria" w:cs="Lustria"/>
          <w:b/>
          <w:color w:val="000000"/>
        </w:rPr>
        <w:lastRenderedPageBreak/>
        <w:t>Barrare le apposite caselle per manifestare il consenso.</w:t>
      </w:r>
      <w:r>
        <w:rPr>
          <w:rFonts w:ascii="Lustria" w:eastAsia="Lustria" w:hAnsi="Lustria" w:cs="Lustria"/>
          <w:color w:val="000000"/>
        </w:rPr>
        <w:t xml:space="preserve"> </w:t>
      </w:r>
      <w:r>
        <w:rPr>
          <w:rFonts w:ascii="Lustria" w:eastAsia="Lustria" w:hAnsi="Lustria" w:cs="Lustria"/>
          <w:b/>
          <w:color w:val="000000"/>
        </w:rPr>
        <w:t>La mancata manifestazione del consenso comporterà l'impossibilità di utilizzare i dati per le finalità già indicate.</w:t>
      </w:r>
      <w:r>
        <w:rPr>
          <w:noProof/>
        </w:rPr>
        <mc:AlternateContent>
          <mc:Choice Requires="wpg">
            <w:drawing>
              <wp:anchor distT="0" distB="0" distL="114300" distR="114300" simplePos="0" relativeHeight="251660288" behindDoc="0" locked="0" layoutInCell="1" hidden="0" allowOverlap="1" wp14:anchorId="0AF1DA41" wp14:editId="7B4EAC01">
                <wp:simplePos x="0" y="0"/>
                <wp:positionH relativeFrom="column">
                  <wp:posOffset>50801</wp:posOffset>
                </wp:positionH>
                <wp:positionV relativeFrom="paragraph">
                  <wp:posOffset>469900</wp:posOffset>
                </wp:positionV>
                <wp:extent cx="212725" cy="203200"/>
                <wp:effectExtent l="0" t="0" r="0" b="0"/>
                <wp:wrapNone/>
                <wp:docPr id="11" name="Rettangolo 11"/>
                <wp:cNvGraphicFramePr/>
                <a:graphic xmlns:a="http://schemas.openxmlformats.org/drawingml/2006/main">
                  <a:graphicData uri="http://schemas.microsoft.com/office/word/2010/wordprocessingShape">
                    <wps:wsp>
                      <wps:cNvSpPr/>
                      <wps:spPr>
                        <a:xfrm>
                          <a:off x="5260275" y="3703800"/>
                          <a:ext cx="171450" cy="152400"/>
                        </a:xfrm>
                        <a:prstGeom prst="rect">
                          <a:avLst/>
                        </a:prstGeom>
                        <a:noFill/>
                        <a:ln w="12700" cap="flat" cmpd="sng">
                          <a:solidFill>
                            <a:srgbClr val="31538F"/>
                          </a:solidFill>
                          <a:prstDash val="solid"/>
                          <a:miter lim="800000"/>
                          <a:headEnd type="none" w="sm" len="sm"/>
                          <a:tailEnd type="none" w="sm" len="sm"/>
                        </a:ln>
                      </wps:spPr>
                      <wps:txbx>
                        <w:txbxContent>
                          <w:p w14:paraId="1EC17D18" w14:textId="77777777" w:rsidR="001B03AC" w:rsidRDefault="001B03AC">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469900</wp:posOffset>
                </wp:positionV>
                <wp:extent cx="212725" cy="203200"/>
                <wp:effectExtent b="0" l="0" r="0" t="0"/>
                <wp:wrapNone/>
                <wp:docPr id="11" name="image1.png"/>
                <a:graphic>
                  <a:graphicData uri="http://schemas.openxmlformats.org/drawingml/2006/picture">
                    <pic:pic>
                      <pic:nvPicPr>
                        <pic:cNvPr id="0" name="image1.png"/>
                        <pic:cNvPicPr preferRelativeResize="0"/>
                      </pic:nvPicPr>
                      <pic:blipFill>
                        <a:blip r:embed="rId20"/>
                        <a:srcRect/>
                        <a:stretch>
                          <a:fillRect/>
                        </a:stretch>
                      </pic:blipFill>
                      <pic:spPr>
                        <a:xfrm>
                          <a:off x="0" y="0"/>
                          <a:ext cx="212725" cy="203200"/>
                        </a:xfrm>
                        <a:prstGeom prst="rect"/>
                        <a:ln/>
                      </pic:spPr>
                    </pic:pic>
                  </a:graphicData>
                </a:graphic>
              </wp:anchor>
            </w:drawing>
          </mc:Fallback>
        </mc:AlternateContent>
      </w:r>
    </w:p>
    <w:p w14:paraId="5AE67BEE" w14:textId="77777777" w:rsidR="001B03AC" w:rsidRDefault="00000000">
      <w:pPr>
        <w:pBdr>
          <w:top w:val="nil"/>
          <w:left w:val="nil"/>
          <w:bottom w:val="nil"/>
          <w:right w:val="nil"/>
          <w:between w:val="nil"/>
        </w:pBdr>
        <w:spacing w:before="280" w:after="280"/>
        <w:ind w:left="0" w:hanging="2"/>
        <w:jc w:val="both"/>
        <w:rPr>
          <w:rFonts w:ascii="Lustria" w:eastAsia="Lustria" w:hAnsi="Lustria" w:cs="Lustria"/>
          <w:color w:val="000000"/>
        </w:rPr>
      </w:pPr>
      <w:r>
        <w:rPr>
          <w:rFonts w:ascii="Lustria" w:eastAsia="Lustria" w:hAnsi="Lustria" w:cs="Lustria"/>
          <w:color w:val="000000"/>
        </w:rPr>
        <w:t xml:space="preserve">           Prestiamo il consenso al trattamento dei dati personali di nostro figlio da parte di </w:t>
      </w:r>
      <w:r>
        <w:rPr>
          <w:rFonts w:ascii="Lustria" w:eastAsia="Lustria" w:hAnsi="Lustria" w:cs="Lustria"/>
        </w:rPr>
        <w:t xml:space="preserve">ISTITUTO ARTIGIANELLI DI TRENTO </w:t>
      </w:r>
      <w:r>
        <w:rPr>
          <w:rFonts w:ascii="Lustria" w:eastAsia="Lustria" w:hAnsi="Lustria" w:cs="Lustria"/>
          <w:color w:val="000000"/>
        </w:rPr>
        <w:t>per le finalità di gestione e coordinamento, nonché per gli adempimenti connessi alla procedura di selezione e per le comunicazioni necessarie all’attuazione delle azioni previste nel progetto.</w:t>
      </w:r>
    </w:p>
    <w:p w14:paraId="572D5132" w14:textId="77777777" w:rsidR="001B03AC" w:rsidRDefault="00000000">
      <w:pPr>
        <w:pBdr>
          <w:top w:val="nil"/>
          <w:left w:val="nil"/>
          <w:bottom w:val="nil"/>
          <w:right w:val="nil"/>
          <w:between w:val="nil"/>
        </w:pBdr>
        <w:spacing w:before="280" w:after="280"/>
        <w:ind w:left="0" w:hanging="2"/>
        <w:jc w:val="both"/>
        <w:rPr>
          <w:rFonts w:ascii="Lustria" w:eastAsia="Lustria" w:hAnsi="Lustria" w:cs="Lustria"/>
          <w:color w:val="000000"/>
        </w:rPr>
      </w:pPr>
      <w:r>
        <w:rPr>
          <w:rFonts w:ascii="Lustria" w:eastAsia="Lustria" w:hAnsi="Lustria" w:cs="Lustria"/>
          <w:color w:val="000000"/>
        </w:rPr>
        <w:t xml:space="preserve">          Prestiamo il consenso al trattamento di “categorie particolari di dati personali” di nostro figlio </w:t>
      </w:r>
      <w:proofErr w:type="gramStart"/>
      <w:r>
        <w:rPr>
          <w:rFonts w:ascii="Lustria" w:eastAsia="Lustria" w:hAnsi="Lustria" w:cs="Lustria"/>
          <w:color w:val="000000"/>
        </w:rPr>
        <w:t>come ad esempio</w:t>
      </w:r>
      <w:proofErr w:type="gramEnd"/>
      <w:r>
        <w:rPr>
          <w:rFonts w:ascii="Lustria" w:eastAsia="Lustria" w:hAnsi="Lustria" w:cs="Lustria"/>
          <w:color w:val="000000"/>
        </w:rPr>
        <w:t xml:space="preserve"> dati riguardanti allergie o altre patologie al fine di garantire la massima tutela dello studente durante il soggiorno all’estero.</w:t>
      </w:r>
      <w:r>
        <w:rPr>
          <w:noProof/>
        </w:rPr>
        <mc:AlternateContent>
          <mc:Choice Requires="wpg">
            <w:drawing>
              <wp:anchor distT="0" distB="0" distL="114300" distR="114300" simplePos="0" relativeHeight="251661312" behindDoc="0" locked="0" layoutInCell="1" hidden="0" allowOverlap="1" wp14:anchorId="14299A04" wp14:editId="1B065928">
                <wp:simplePos x="0" y="0"/>
                <wp:positionH relativeFrom="column">
                  <wp:posOffset>1</wp:posOffset>
                </wp:positionH>
                <wp:positionV relativeFrom="paragraph">
                  <wp:posOffset>0</wp:posOffset>
                </wp:positionV>
                <wp:extent cx="209550" cy="200025"/>
                <wp:effectExtent l="0" t="0" r="0" b="0"/>
                <wp:wrapNone/>
                <wp:docPr id="13" name="Rettangolo 13"/>
                <wp:cNvGraphicFramePr/>
                <a:graphic xmlns:a="http://schemas.openxmlformats.org/drawingml/2006/main">
                  <a:graphicData uri="http://schemas.microsoft.com/office/word/2010/wordprocessingShape">
                    <wps:wsp>
                      <wps:cNvSpPr/>
                      <wps:spPr>
                        <a:xfrm>
                          <a:off x="5260275" y="3699038"/>
                          <a:ext cx="171450" cy="161925"/>
                        </a:xfrm>
                        <a:prstGeom prst="rect">
                          <a:avLst/>
                        </a:prstGeom>
                        <a:noFill/>
                        <a:ln w="12700" cap="flat" cmpd="sng">
                          <a:solidFill>
                            <a:srgbClr val="31538F"/>
                          </a:solidFill>
                          <a:prstDash val="solid"/>
                          <a:miter lim="800000"/>
                          <a:headEnd type="none" w="sm" len="sm"/>
                          <a:tailEnd type="none" w="sm" len="sm"/>
                        </a:ln>
                      </wps:spPr>
                      <wps:txbx>
                        <w:txbxContent>
                          <w:p w14:paraId="1E8484F1" w14:textId="77777777" w:rsidR="001B03AC" w:rsidRDefault="001B03AC">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200025"/>
                <wp:effectExtent b="0" l="0" r="0" t="0"/>
                <wp:wrapNone/>
                <wp:docPr id="13"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209550" cy="200025"/>
                        </a:xfrm>
                        <a:prstGeom prst="rect"/>
                        <a:ln/>
                      </pic:spPr>
                    </pic:pic>
                  </a:graphicData>
                </a:graphic>
              </wp:anchor>
            </w:drawing>
          </mc:Fallback>
        </mc:AlternateContent>
      </w:r>
    </w:p>
    <w:p w14:paraId="0090CF0C" w14:textId="77777777" w:rsidR="001B03AC" w:rsidRDefault="00000000">
      <w:pPr>
        <w:pBdr>
          <w:top w:val="nil"/>
          <w:left w:val="nil"/>
          <w:bottom w:val="nil"/>
          <w:right w:val="nil"/>
          <w:between w:val="nil"/>
        </w:pBdr>
        <w:spacing w:before="280" w:after="280"/>
        <w:ind w:left="0" w:hanging="2"/>
        <w:jc w:val="both"/>
        <w:rPr>
          <w:rFonts w:ascii="Lustria" w:eastAsia="Lustria" w:hAnsi="Lustria" w:cs="Lustria"/>
          <w:color w:val="000000"/>
        </w:rPr>
      </w:pPr>
      <w:r>
        <w:rPr>
          <w:rFonts w:ascii="Lustria" w:eastAsia="Lustria" w:hAnsi="Lustria" w:cs="Lustria"/>
          <w:color w:val="000000"/>
        </w:rPr>
        <w:t xml:space="preserve">           Ai sensi degli artt.10 e 320 </w:t>
      </w:r>
      <w:proofErr w:type="gramStart"/>
      <w:r>
        <w:rPr>
          <w:rFonts w:ascii="Lustria" w:eastAsia="Lustria" w:hAnsi="Lustria" w:cs="Lustria"/>
          <w:color w:val="000000"/>
        </w:rPr>
        <w:t>codice civile</w:t>
      </w:r>
      <w:proofErr w:type="gramEnd"/>
      <w:r>
        <w:rPr>
          <w:rFonts w:ascii="Lustria" w:eastAsia="Lustria" w:hAnsi="Lustria" w:cs="Lustria"/>
          <w:color w:val="000000"/>
        </w:rPr>
        <w:t xml:space="preserve"> e artt. 96-97 L.633/1941 e letta l’informativa ex artt. 13-14 GDPR di cui sopra, concediamo a titolo gratuito alla </w:t>
      </w:r>
      <w:r>
        <w:rPr>
          <w:rFonts w:ascii="Lustria" w:eastAsia="Lustria" w:hAnsi="Lustria" w:cs="Lustria"/>
          <w:b/>
          <w:color w:val="000000"/>
        </w:rPr>
        <w:t>Commissione europea/all'Agenzia Nazionale</w:t>
      </w:r>
      <w:r>
        <w:rPr>
          <w:rFonts w:ascii="Lustria" w:eastAsia="Lustria" w:hAnsi="Lustria" w:cs="Lustria"/>
          <w:color w:val="000000"/>
        </w:rPr>
        <w:t xml:space="preserve"> e</w:t>
      </w:r>
      <w:r>
        <w:rPr>
          <w:rFonts w:ascii="Lustria" w:eastAsia="Lustria" w:hAnsi="Lustria" w:cs="Lustria"/>
        </w:rPr>
        <w:t xml:space="preserve"> all’ </w:t>
      </w:r>
      <w:r>
        <w:rPr>
          <w:rFonts w:ascii="Lustria" w:eastAsia="Lustria" w:hAnsi="Lustria" w:cs="Lustria"/>
          <w:b/>
        </w:rPr>
        <w:t>Istituto artigianelli di Trento</w:t>
      </w:r>
      <w:r>
        <w:rPr>
          <w:rFonts w:ascii="Lustria" w:eastAsia="Lustria" w:hAnsi="Lustria" w:cs="Lustria"/>
          <w:color w:val="000000"/>
        </w:rPr>
        <w:t xml:space="preserve"> il diritto di utilizzare, pubblicare e/o riprodurre estratti delle interviste e lettere, immagini e registrazioni audio dell'alunno tratte durante la sua partecipazione al progetto di mobilità Erasmus di cui sopra. </w:t>
      </w:r>
      <w:r>
        <w:rPr>
          <w:rFonts w:ascii="Lustria" w:eastAsia="Lustria" w:hAnsi="Lustria" w:cs="Lustria"/>
          <w:b/>
          <w:color w:val="000000"/>
        </w:rPr>
        <w:t xml:space="preserve">N.B. </w:t>
      </w:r>
      <w:r>
        <w:rPr>
          <w:rFonts w:ascii="Lustria" w:eastAsia="Lustria" w:hAnsi="Lustria" w:cs="Lustria"/>
          <w:color w:val="000000"/>
        </w:rPr>
        <w:t>La presente autorizzazione non consente l'uso dell’immagine del minore in contesti che pregiudichino la dignità personale ed il decoro del minore e comunque per usi e/o fini diversi da quelli sopra indicati.</w:t>
      </w:r>
      <w:r>
        <w:rPr>
          <w:noProof/>
        </w:rPr>
        <mc:AlternateContent>
          <mc:Choice Requires="wpg">
            <w:drawing>
              <wp:anchor distT="0" distB="0" distL="114300" distR="114300" simplePos="0" relativeHeight="251662336" behindDoc="0" locked="0" layoutInCell="1" hidden="0" allowOverlap="1" wp14:anchorId="5D9714DE" wp14:editId="0808717A">
                <wp:simplePos x="0" y="0"/>
                <wp:positionH relativeFrom="column">
                  <wp:posOffset>1</wp:posOffset>
                </wp:positionH>
                <wp:positionV relativeFrom="paragraph">
                  <wp:posOffset>0</wp:posOffset>
                </wp:positionV>
                <wp:extent cx="209550" cy="200025"/>
                <wp:effectExtent l="0" t="0" r="0" b="0"/>
                <wp:wrapNone/>
                <wp:docPr id="12" name="Rettangolo 12"/>
                <wp:cNvGraphicFramePr/>
                <a:graphic xmlns:a="http://schemas.openxmlformats.org/drawingml/2006/main">
                  <a:graphicData uri="http://schemas.microsoft.com/office/word/2010/wordprocessingShape">
                    <wps:wsp>
                      <wps:cNvSpPr/>
                      <wps:spPr>
                        <a:xfrm>
                          <a:off x="5260275" y="3699038"/>
                          <a:ext cx="171450" cy="161925"/>
                        </a:xfrm>
                        <a:prstGeom prst="rect">
                          <a:avLst/>
                        </a:prstGeom>
                        <a:noFill/>
                        <a:ln w="12700" cap="flat" cmpd="sng">
                          <a:solidFill>
                            <a:srgbClr val="31538F"/>
                          </a:solidFill>
                          <a:prstDash val="solid"/>
                          <a:miter lim="800000"/>
                          <a:headEnd type="none" w="sm" len="sm"/>
                          <a:tailEnd type="none" w="sm" len="sm"/>
                        </a:ln>
                      </wps:spPr>
                      <wps:txbx>
                        <w:txbxContent>
                          <w:p w14:paraId="02F067FA" w14:textId="77777777" w:rsidR="001B03AC" w:rsidRDefault="001B03AC">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200025"/>
                <wp:effectExtent b="0" l="0" r="0" t="0"/>
                <wp:wrapNone/>
                <wp:docPr id="12"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209550" cy="200025"/>
                        </a:xfrm>
                        <a:prstGeom prst="rect"/>
                        <a:ln/>
                      </pic:spPr>
                    </pic:pic>
                  </a:graphicData>
                </a:graphic>
              </wp:anchor>
            </w:drawing>
          </mc:Fallback>
        </mc:AlternateContent>
      </w:r>
    </w:p>
    <w:tbl>
      <w:tblPr>
        <w:tblStyle w:val="a1"/>
        <w:tblW w:w="9777" w:type="dxa"/>
        <w:tblInd w:w="0" w:type="dxa"/>
        <w:tblLayout w:type="fixed"/>
        <w:tblLook w:val="0000" w:firstRow="0" w:lastRow="0" w:firstColumn="0" w:lastColumn="0" w:noHBand="0" w:noVBand="0"/>
      </w:tblPr>
      <w:tblGrid>
        <w:gridCol w:w="4889"/>
        <w:gridCol w:w="4888"/>
      </w:tblGrid>
      <w:tr w:rsidR="001B03AC" w14:paraId="295961AB" w14:textId="77777777">
        <w:tc>
          <w:tcPr>
            <w:tcW w:w="4889" w:type="dxa"/>
            <w:tcBorders>
              <w:bottom w:val="single" w:sz="4" w:space="0" w:color="00000A"/>
            </w:tcBorders>
          </w:tcPr>
          <w:p w14:paraId="4E63B7B4" w14:textId="77777777" w:rsidR="001B03AC" w:rsidRDefault="00000000">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rPr>
                <w:rFonts w:ascii="Lustria" w:eastAsia="Lustria" w:hAnsi="Lustria" w:cs="Lustria"/>
                <w:color w:val="000000"/>
              </w:rPr>
              <w:t xml:space="preserve">Data </w:t>
            </w:r>
          </w:p>
        </w:tc>
        <w:tc>
          <w:tcPr>
            <w:tcW w:w="4888" w:type="dxa"/>
            <w:tcBorders>
              <w:bottom w:val="single" w:sz="4" w:space="0" w:color="00000A"/>
            </w:tcBorders>
          </w:tcPr>
          <w:p w14:paraId="628B6502" w14:textId="77777777" w:rsidR="001B03AC" w:rsidRDefault="00000000">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rPr>
                <w:rFonts w:ascii="Lustria" w:eastAsia="Lustria" w:hAnsi="Lustria" w:cs="Lustria"/>
                <w:color w:val="000000"/>
              </w:rPr>
              <w:t>Firma (primo genitore)</w:t>
            </w:r>
          </w:p>
          <w:p w14:paraId="18AEE342" w14:textId="77777777" w:rsidR="001B03AC" w:rsidRDefault="001B03AC">
            <w:pPr>
              <w:pBdr>
                <w:top w:val="nil"/>
                <w:left w:val="nil"/>
                <w:bottom w:val="nil"/>
                <w:right w:val="nil"/>
                <w:between w:val="nil"/>
              </w:pBdr>
              <w:tabs>
                <w:tab w:val="left" w:pos="1985"/>
              </w:tabs>
              <w:spacing w:after="0" w:line="240" w:lineRule="auto"/>
              <w:ind w:left="0" w:hanging="2"/>
              <w:rPr>
                <w:rFonts w:ascii="Lustria" w:eastAsia="Lustria" w:hAnsi="Lustria" w:cs="Lustria"/>
              </w:rPr>
            </w:pPr>
          </w:p>
          <w:p w14:paraId="0851132D" w14:textId="77777777" w:rsidR="001B03AC" w:rsidRDefault="001B03AC">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p>
        </w:tc>
      </w:tr>
      <w:tr w:rsidR="001B03AC" w14:paraId="6DE9C19D" w14:textId="77777777">
        <w:tc>
          <w:tcPr>
            <w:tcW w:w="4889" w:type="dxa"/>
            <w:tcBorders>
              <w:top w:val="single" w:sz="4" w:space="0" w:color="00000A"/>
              <w:bottom w:val="single" w:sz="4" w:space="0" w:color="00000A"/>
            </w:tcBorders>
          </w:tcPr>
          <w:p w14:paraId="65049910" w14:textId="77777777" w:rsidR="001B03AC" w:rsidRDefault="001B03AC">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p>
          <w:p w14:paraId="7C70E0A3" w14:textId="77777777" w:rsidR="001B03AC" w:rsidRDefault="001B03AC">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p>
          <w:p w14:paraId="1166C7A7" w14:textId="77777777" w:rsidR="001B03AC" w:rsidRDefault="001B03AC">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p>
        </w:tc>
        <w:tc>
          <w:tcPr>
            <w:tcW w:w="4888" w:type="dxa"/>
            <w:tcBorders>
              <w:top w:val="single" w:sz="4" w:space="0" w:color="00000A"/>
              <w:bottom w:val="single" w:sz="4" w:space="0" w:color="00000A"/>
            </w:tcBorders>
          </w:tcPr>
          <w:p w14:paraId="2F05FDA7" w14:textId="77777777" w:rsidR="001B03AC" w:rsidRDefault="001B03AC">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p>
          <w:p w14:paraId="13E0BB0D" w14:textId="77777777" w:rsidR="001B03AC" w:rsidRDefault="001B03AC">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p>
          <w:p w14:paraId="2F748ADC" w14:textId="77777777" w:rsidR="001B03AC" w:rsidRDefault="00000000">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r>
              <w:rPr>
                <w:rFonts w:ascii="Lustria" w:eastAsia="Lustria" w:hAnsi="Lustria" w:cs="Lustria"/>
                <w:color w:val="000000"/>
              </w:rPr>
              <w:t>Firma (secondo genitore)</w:t>
            </w:r>
          </w:p>
          <w:p w14:paraId="24FFE90C" w14:textId="77777777" w:rsidR="001B03AC" w:rsidRDefault="001B03AC">
            <w:pPr>
              <w:pBdr>
                <w:top w:val="nil"/>
                <w:left w:val="nil"/>
                <w:bottom w:val="nil"/>
                <w:right w:val="nil"/>
                <w:between w:val="nil"/>
              </w:pBdr>
              <w:tabs>
                <w:tab w:val="left" w:pos="1985"/>
              </w:tabs>
              <w:spacing w:after="0" w:line="240" w:lineRule="auto"/>
              <w:ind w:left="0" w:hanging="2"/>
              <w:rPr>
                <w:rFonts w:ascii="Lustria" w:eastAsia="Lustria" w:hAnsi="Lustria" w:cs="Lustria"/>
              </w:rPr>
            </w:pPr>
          </w:p>
          <w:p w14:paraId="089C4402" w14:textId="77777777" w:rsidR="001B03AC" w:rsidRDefault="001B03AC">
            <w:pPr>
              <w:pBdr>
                <w:top w:val="nil"/>
                <w:left w:val="nil"/>
                <w:bottom w:val="nil"/>
                <w:right w:val="nil"/>
                <w:between w:val="nil"/>
              </w:pBdr>
              <w:tabs>
                <w:tab w:val="left" w:pos="1985"/>
              </w:tabs>
              <w:spacing w:after="0" w:line="240" w:lineRule="auto"/>
              <w:ind w:left="0" w:hanging="2"/>
              <w:rPr>
                <w:rFonts w:ascii="Lustria" w:eastAsia="Lustria" w:hAnsi="Lustria" w:cs="Lustria"/>
              </w:rPr>
            </w:pPr>
          </w:p>
        </w:tc>
      </w:tr>
      <w:tr w:rsidR="001B03AC" w14:paraId="79D4383B" w14:textId="77777777">
        <w:tc>
          <w:tcPr>
            <w:tcW w:w="4889" w:type="dxa"/>
            <w:tcBorders>
              <w:top w:val="single" w:sz="4" w:space="0" w:color="00000A"/>
              <w:bottom w:val="single" w:sz="4" w:space="0" w:color="00000A"/>
            </w:tcBorders>
          </w:tcPr>
          <w:p w14:paraId="3BB5896A" w14:textId="77777777" w:rsidR="001B03AC" w:rsidRDefault="001B03AC">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p>
          <w:p w14:paraId="3E657835" w14:textId="77777777" w:rsidR="001B03AC" w:rsidRDefault="001B03AC">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p>
          <w:p w14:paraId="55C154C8" w14:textId="77777777" w:rsidR="001B03AC" w:rsidRDefault="001B03AC">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p>
        </w:tc>
        <w:tc>
          <w:tcPr>
            <w:tcW w:w="4888" w:type="dxa"/>
            <w:tcBorders>
              <w:top w:val="single" w:sz="4" w:space="0" w:color="00000A"/>
              <w:bottom w:val="single" w:sz="4" w:space="0" w:color="00000A"/>
            </w:tcBorders>
          </w:tcPr>
          <w:p w14:paraId="74DE5A17" w14:textId="77777777" w:rsidR="001B03AC" w:rsidRDefault="001B03AC">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p>
          <w:p w14:paraId="1133119B" w14:textId="77777777" w:rsidR="001B03AC" w:rsidRDefault="001B03AC">
            <w:pPr>
              <w:pBdr>
                <w:top w:val="nil"/>
                <w:left w:val="nil"/>
                <w:bottom w:val="nil"/>
                <w:right w:val="nil"/>
                <w:between w:val="nil"/>
              </w:pBdr>
              <w:tabs>
                <w:tab w:val="left" w:pos="1985"/>
              </w:tabs>
              <w:spacing w:after="0" w:line="240" w:lineRule="auto"/>
              <w:ind w:left="0" w:hanging="2"/>
              <w:rPr>
                <w:rFonts w:ascii="Lustria" w:eastAsia="Lustria" w:hAnsi="Lustria" w:cs="Lustria"/>
                <w:color w:val="000000"/>
              </w:rPr>
            </w:pPr>
          </w:p>
          <w:p w14:paraId="6F37147D" w14:textId="77777777" w:rsidR="001B03AC" w:rsidRDefault="00000000">
            <w:pPr>
              <w:pBdr>
                <w:top w:val="nil"/>
                <w:left w:val="nil"/>
                <w:bottom w:val="nil"/>
                <w:right w:val="nil"/>
                <w:between w:val="nil"/>
              </w:pBdr>
              <w:tabs>
                <w:tab w:val="left" w:pos="1985"/>
              </w:tabs>
              <w:spacing w:after="0" w:line="240" w:lineRule="auto"/>
              <w:ind w:left="0" w:hanging="2"/>
              <w:rPr>
                <w:rFonts w:ascii="Lustria" w:eastAsia="Lustria" w:hAnsi="Lustria" w:cs="Lustria"/>
              </w:rPr>
            </w:pPr>
            <w:r>
              <w:rPr>
                <w:rFonts w:ascii="Lustria" w:eastAsia="Lustria" w:hAnsi="Lustria" w:cs="Lustria"/>
                <w:color w:val="000000"/>
              </w:rPr>
              <w:t xml:space="preserve">Firma </w:t>
            </w:r>
            <w:r>
              <w:rPr>
                <w:rFonts w:ascii="Lustria" w:eastAsia="Lustria" w:hAnsi="Lustria" w:cs="Lustria"/>
              </w:rPr>
              <w:t>studente/</w:t>
            </w:r>
            <w:proofErr w:type="spellStart"/>
            <w:r>
              <w:rPr>
                <w:rFonts w:ascii="Lustria" w:eastAsia="Lustria" w:hAnsi="Lustria" w:cs="Lustria"/>
              </w:rPr>
              <w:t>ssa</w:t>
            </w:r>
            <w:proofErr w:type="spellEnd"/>
          </w:p>
          <w:p w14:paraId="2F19ED8E" w14:textId="77777777" w:rsidR="001B03AC" w:rsidRDefault="001B03AC">
            <w:pPr>
              <w:pBdr>
                <w:top w:val="nil"/>
                <w:left w:val="nil"/>
                <w:bottom w:val="nil"/>
                <w:right w:val="nil"/>
                <w:between w:val="nil"/>
              </w:pBdr>
              <w:tabs>
                <w:tab w:val="left" w:pos="1985"/>
              </w:tabs>
              <w:spacing w:after="0" w:line="240" w:lineRule="auto"/>
              <w:ind w:left="0" w:hanging="2"/>
              <w:rPr>
                <w:rFonts w:ascii="Lustria" w:eastAsia="Lustria" w:hAnsi="Lustria" w:cs="Lustria"/>
              </w:rPr>
            </w:pPr>
          </w:p>
          <w:p w14:paraId="10BB3B07" w14:textId="77777777" w:rsidR="001B03AC" w:rsidRDefault="001B03AC">
            <w:pPr>
              <w:pBdr>
                <w:top w:val="nil"/>
                <w:left w:val="nil"/>
                <w:bottom w:val="nil"/>
                <w:right w:val="nil"/>
                <w:between w:val="nil"/>
              </w:pBdr>
              <w:tabs>
                <w:tab w:val="left" w:pos="1985"/>
              </w:tabs>
              <w:spacing w:after="0" w:line="240" w:lineRule="auto"/>
              <w:ind w:left="0" w:hanging="2"/>
              <w:rPr>
                <w:rFonts w:ascii="Lustria" w:eastAsia="Lustria" w:hAnsi="Lustria" w:cs="Lustria"/>
              </w:rPr>
            </w:pPr>
          </w:p>
        </w:tc>
      </w:tr>
    </w:tbl>
    <w:p w14:paraId="5D7E3494" w14:textId="77777777" w:rsidR="001B03AC" w:rsidRDefault="001B03AC">
      <w:pPr>
        <w:pBdr>
          <w:top w:val="nil"/>
          <w:left w:val="nil"/>
          <w:bottom w:val="nil"/>
          <w:right w:val="nil"/>
          <w:between w:val="nil"/>
        </w:pBdr>
        <w:tabs>
          <w:tab w:val="left" w:pos="1985"/>
        </w:tabs>
        <w:spacing w:after="0" w:line="240" w:lineRule="auto"/>
        <w:ind w:left="0" w:hanging="2"/>
        <w:rPr>
          <w:color w:val="000000"/>
        </w:rPr>
      </w:pPr>
    </w:p>
    <w:sectPr w:rsidR="001B03AC">
      <w:type w:val="continuous"/>
      <w:pgSz w:w="11906" w:h="16838"/>
      <w:pgMar w:top="566" w:right="1134" w:bottom="1134" w:left="113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F6FAD" w14:textId="77777777" w:rsidR="001A73AC" w:rsidRDefault="001A73AC">
      <w:pPr>
        <w:spacing w:after="0" w:line="240" w:lineRule="auto"/>
        <w:ind w:left="0" w:hanging="2"/>
      </w:pPr>
      <w:r>
        <w:separator/>
      </w:r>
    </w:p>
  </w:endnote>
  <w:endnote w:type="continuationSeparator" w:id="0">
    <w:p w14:paraId="32C78E4D" w14:textId="77777777" w:rsidR="001A73AC" w:rsidRDefault="001A73A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rlito">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Lustria">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BEA67" w14:textId="77777777" w:rsidR="001B03AC" w:rsidRDefault="001B03AC">
    <w:pPr>
      <w:pBdr>
        <w:top w:val="nil"/>
        <w:left w:val="nil"/>
        <w:bottom w:val="nil"/>
        <w:right w:val="nil"/>
        <w:between w:val="nil"/>
      </w:pBdr>
      <w:tabs>
        <w:tab w:val="center" w:pos="4819"/>
        <w:tab w:val="right" w:pos="9638"/>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CE5F" w14:textId="77777777" w:rsidR="001B03AC" w:rsidRDefault="001B03AC">
    <w:pPr>
      <w:pBdr>
        <w:top w:val="nil"/>
        <w:left w:val="nil"/>
        <w:bottom w:val="nil"/>
        <w:right w:val="nil"/>
        <w:between w:val="nil"/>
      </w:pBdr>
      <w:tabs>
        <w:tab w:val="center" w:pos="4819"/>
        <w:tab w:val="right" w:pos="9638"/>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756A" w14:textId="77777777" w:rsidR="001B03AC" w:rsidRDefault="001B03AC">
    <w:pPr>
      <w:pBdr>
        <w:top w:val="nil"/>
        <w:left w:val="nil"/>
        <w:bottom w:val="nil"/>
        <w:right w:val="nil"/>
        <w:between w:val="nil"/>
      </w:pBdr>
      <w:tabs>
        <w:tab w:val="center" w:pos="4819"/>
        <w:tab w:val="right" w:pos="9638"/>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8EFD3" w14:textId="77777777" w:rsidR="001A73AC" w:rsidRDefault="001A73AC">
      <w:pPr>
        <w:spacing w:after="0" w:line="240" w:lineRule="auto"/>
        <w:ind w:left="0" w:hanging="2"/>
      </w:pPr>
      <w:r>
        <w:separator/>
      </w:r>
    </w:p>
  </w:footnote>
  <w:footnote w:type="continuationSeparator" w:id="0">
    <w:p w14:paraId="3BBFC2DB" w14:textId="77777777" w:rsidR="001A73AC" w:rsidRDefault="001A73A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85F3A" w14:textId="77777777" w:rsidR="001B03AC" w:rsidRDefault="001B03AC">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E01C" w14:textId="77777777" w:rsidR="001B03AC" w:rsidRDefault="001B03AC">
    <w:pPr>
      <w:pBdr>
        <w:top w:val="nil"/>
        <w:left w:val="nil"/>
        <w:bottom w:val="nil"/>
        <w:right w:val="nil"/>
        <w:between w:val="nil"/>
      </w:pBdr>
      <w:tabs>
        <w:tab w:val="center" w:pos="4819"/>
        <w:tab w:val="right" w:pos="9638"/>
      </w:tabs>
      <w:spacing w:after="0"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FFE9" w14:textId="77777777" w:rsidR="001B03AC" w:rsidRDefault="001B03AC">
    <w:pPr>
      <w:pBdr>
        <w:top w:val="nil"/>
        <w:left w:val="nil"/>
        <w:bottom w:val="nil"/>
        <w:right w:val="nil"/>
        <w:between w:val="nil"/>
      </w:pBdr>
      <w:tabs>
        <w:tab w:val="center" w:pos="4819"/>
        <w:tab w:val="right" w:pos="9638"/>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E3F2A"/>
    <w:multiLevelType w:val="multilevel"/>
    <w:tmpl w:val="BF8E553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D77F10"/>
    <w:multiLevelType w:val="multilevel"/>
    <w:tmpl w:val="CE3A1516"/>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 w15:restartNumberingAfterBreak="0">
    <w:nsid w:val="49D825C0"/>
    <w:multiLevelType w:val="multilevel"/>
    <w:tmpl w:val="D7E2738A"/>
    <w:lvl w:ilvl="0">
      <w:start w:val="1"/>
      <w:numFmt w:val="bullet"/>
      <w:lvlText w:val="-"/>
      <w:lvlJc w:val="left"/>
      <w:pPr>
        <w:ind w:left="1776" w:hanging="360"/>
      </w:pPr>
      <w:rPr>
        <w:rFonts w:ascii="Calibri" w:eastAsia="Calibri" w:hAnsi="Calibri" w:cs="Calibri"/>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w:eastAsia="Noto Sans" w:hAnsi="Noto Sans" w:cs="Noto Sans"/>
        <w:vertAlign w:val="baseline"/>
      </w:rPr>
    </w:lvl>
    <w:lvl w:ilvl="3">
      <w:start w:val="1"/>
      <w:numFmt w:val="bullet"/>
      <w:lvlText w:val="●"/>
      <w:lvlJc w:val="left"/>
      <w:pPr>
        <w:ind w:left="3936" w:hanging="360"/>
      </w:pPr>
      <w:rPr>
        <w:rFonts w:ascii="Noto Sans" w:eastAsia="Noto Sans" w:hAnsi="Noto Sans" w:cs="Noto San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w:eastAsia="Noto Sans" w:hAnsi="Noto Sans" w:cs="Noto Sans"/>
        <w:vertAlign w:val="baseline"/>
      </w:rPr>
    </w:lvl>
    <w:lvl w:ilvl="6">
      <w:start w:val="1"/>
      <w:numFmt w:val="bullet"/>
      <w:lvlText w:val="●"/>
      <w:lvlJc w:val="left"/>
      <w:pPr>
        <w:ind w:left="6096" w:hanging="360"/>
      </w:pPr>
      <w:rPr>
        <w:rFonts w:ascii="Noto Sans" w:eastAsia="Noto Sans" w:hAnsi="Noto Sans" w:cs="Noto San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w:eastAsia="Noto Sans" w:hAnsi="Noto Sans" w:cs="Noto Sans"/>
        <w:vertAlign w:val="baseline"/>
      </w:rPr>
    </w:lvl>
  </w:abstractNum>
  <w:abstractNum w:abstractNumId="3" w15:restartNumberingAfterBreak="0">
    <w:nsid w:val="49E05B21"/>
    <w:multiLevelType w:val="multilevel"/>
    <w:tmpl w:val="77963EB0"/>
    <w:lvl w:ilvl="0">
      <w:start w:val="2"/>
      <w:numFmt w:val="bullet"/>
      <w:lvlText w:val="-"/>
      <w:lvlJc w:val="left"/>
      <w:pPr>
        <w:ind w:left="720" w:hanging="360"/>
      </w:pPr>
      <w:rPr>
        <w:rFonts w:ascii="Century Gothic" w:eastAsia="Century Gothic" w:hAnsi="Century Gothic" w:cs="Century Gothic"/>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4" w15:restartNumberingAfterBreak="0">
    <w:nsid w:val="6F863234"/>
    <w:multiLevelType w:val="multilevel"/>
    <w:tmpl w:val="67FA625A"/>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num w:numId="1" w16cid:durableId="2066369925">
    <w:abstractNumId w:val="3"/>
  </w:num>
  <w:num w:numId="2" w16cid:durableId="2134055650">
    <w:abstractNumId w:val="1"/>
  </w:num>
  <w:num w:numId="3" w16cid:durableId="1457873535">
    <w:abstractNumId w:val="4"/>
  </w:num>
  <w:num w:numId="4" w16cid:durableId="1491093487">
    <w:abstractNumId w:val="2"/>
  </w:num>
  <w:num w:numId="5" w16cid:durableId="1387609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3AC"/>
    <w:rsid w:val="001A73AC"/>
    <w:rsid w:val="001B03AC"/>
    <w:rsid w:val="001E1D44"/>
    <w:rsid w:val="002D5543"/>
    <w:rsid w:val="0048761B"/>
    <w:rsid w:val="00A424CE"/>
    <w:rsid w:val="00A663A9"/>
    <w:rsid w:val="00B13290"/>
    <w:rsid w:val="00D04E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9B8B"/>
  <w15:docId w15:val="{4BDC82B4-15F7-6E41-ACC7-DA3FF6C2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rPr>
      <w:rFonts w:ascii="Symbol" w:hAnsi="Symbol" w:cs="Symbol"/>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cs="Wingdings"/>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Calibri" w:hAnsi="Calibri" w:cs="Calibri"/>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cs="Wingdings"/>
      <w:w w:val="100"/>
      <w:position w:val="-1"/>
      <w:effect w:val="none"/>
      <w:vertAlign w:val="baseline"/>
      <w:cs w:val="0"/>
      <w:em w:val="none"/>
    </w:rPr>
  </w:style>
  <w:style w:type="character" w:customStyle="1" w:styleId="WW8Num3z3">
    <w:name w:val="WW8Num3z3"/>
    <w:rPr>
      <w:rFonts w:ascii="Symbol" w:hAnsi="Symbol" w:cs="Symbol"/>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IntestazioneCarattere">
    <w:name w:val="Intestazione Carattere"/>
    <w:basedOn w:val="Carpredefinitoparagrafo"/>
    <w:rPr>
      <w:w w:val="100"/>
      <w:position w:val="-1"/>
      <w:effect w:val="none"/>
      <w:vertAlign w:val="baseline"/>
      <w:cs w:val="0"/>
      <w:em w:val="none"/>
    </w:rPr>
  </w:style>
  <w:style w:type="character" w:customStyle="1" w:styleId="PidipaginaCarattere">
    <w:name w:val="Piè di pagina Carattere"/>
    <w:basedOn w:val="Carpredefinitoparagrafo"/>
    <w:rPr>
      <w:w w:val="100"/>
      <w:position w:val="-1"/>
      <w:effect w:val="none"/>
      <w:vertAlign w:val="baseline"/>
      <w:cs w:val="0"/>
      <w:em w:val="none"/>
    </w:rPr>
  </w:style>
  <w:style w:type="character" w:customStyle="1" w:styleId="TestofumettoCarattere">
    <w:name w:val="Testo fumetto Carattere"/>
    <w:basedOn w:val="Carpredefinitoparagrafo"/>
    <w:rPr>
      <w:w w:val="100"/>
      <w:position w:val="-1"/>
      <w:effect w:val="none"/>
      <w:vertAlign w:val="baseline"/>
      <w:cs w:val="0"/>
      <w:em w:val="none"/>
    </w:rPr>
  </w:style>
  <w:style w:type="character" w:customStyle="1" w:styleId="ListLabel1">
    <w:name w:val="ListLabel 1"/>
    <w:rPr>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paragraph" w:customStyle="1" w:styleId="Heading">
    <w:name w:val="Heading"/>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pPr>
      <w:suppressLineNumbers/>
      <w:spacing w:before="120" w:after="120"/>
    </w:pPr>
    <w:rPr>
      <w:i/>
      <w:iCs/>
      <w:sz w:val="24"/>
      <w:szCs w:val="24"/>
    </w:rPr>
  </w:style>
  <w:style w:type="paragraph" w:customStyle="1" w:styleId="Index">
    <w:name w:val="Index"/>
    <w:basedOn w:val="Normale"/>
    <w:pPr>
      <w:suppressLineNumbers/>
    </w:pPr>
  </w:style>
  <w:style w:type="paragraph" w:customStyle="1" w:styleId="Didascalia1">
    <w:name w:val="Didascalia1"/>
    <w:basedOn w:val="Normale"/>
    <w:pPr>
      <w:suppressLineNumbers/>
      <w:spacing w:before="120" w:after="120"/>
    </w:p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pPr>
      <w:spacing w:after="0" w:line="240" w:lineRule="auto"/>
    </w:pPr>
  </w:style>
  <w:style w:type="paragraph" w:styleId="Paragrafoelenco">
    <w:name w:val="List Paragraph"/>
    <w:basedOn w:val="Normale"/>
    <w:pPr>
      <w:ind w:left="720" w:firstLine="0"/>
      <w:contextualSpacing/>
    </w:p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character" w:styleId="Collegamentoipertestuale">
    <w:name w:val="Hyperlink"/>
    <w:qFormat/>
    <w:rPr>
      <w:color w:val="0563C1"/>
      <w:w w:val="100"/>
      <w:position w:val="-1"/>
      <w:u w:val="single"/>
      <w:effect w:val="none"/>
      <w:vertAlign w:val="baseline"/>
      <w:cs w:val="0"/>
      <w:em w:val="none"/>
    </w:rPr>
  </w:style>
  <w:style w:type="character" w:styleId="Menzionenonrisolta">
    <w:name w:val="Unresolved Mention"/>
    <w:qFormat/>
    <w:rPr>
      <w:color w:val="605E5C"/>
      <w:w w:val="100"/>
      <w:position w:val="-1"/>
      <w:effect w:val="none"/>
      <w:shd w:val="clear" w:color="auto" w:fill="E1DFDD"/>
      <w:vertAlign w:val="baseline"/>
      <w:cs w:val="0"/>
      <w:em w:val="none"/>
    </w:rPr>
  </w:style>
  <w:style w:type="character" w:styleId="Collegamentovisitato">
    <w:name w:val="FollowedHyperlink"/>
    <w:qFormat/>
    <w:rPr>
      <w:color w:val="954F72"/>
      <w:w w:val="100"/>
      <w:position w:val="-1"/>
      <w:u w:val="single"/>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protocollo@pec.gpdp.it"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garante@gpdp.it" TargetMode="External"/><Relationship Id="rId2" Type="http://schemas.openxmlformats.org/officeDocument/2006/relationships/numbering" Target="numbering.xml"/><Relationship Id="rId16" Type="http://schemas.openxmlformats.org/officeDocument/2006/relationships/hyperlink" Target="mailto:scuolagrafica@artigianelli.tn.it"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scuolagrafica@artigianelli.tn.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z8zWPs9iR/D5QHqgZv0epSSNVQ==">AMUW2mUpDICEXMn4E2nNge6Oxn3RhVXkYgW2kXIemdPoFw3xowggN5xQYSdF8lGQnL7CeMejHN089zRRyFtu6+Cp0CTG7ec3sVDqDmcNRu9raIk8DIa3LI6ZN3nzZlP/3SCXf+6tm2W4lMzDqh17f+xawHtV29XPnQ==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2788</Words>
  <Characters>15893</Characters>
  <Application>Microsoft Office Word</Application>
  <DocSecurity>0</DocSecurity>
  <Lines>132</Lines>
  <Paragraphs>37</Paragraphs>
  <ScaleCrop>false</ScaleCrop>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Baldiotti</dc:creator>
  <cp:lastModifiedBy>Giada Saltori</cp:lastModifiedBy>
  <cp:revision>4</cp:revision>
  <dcterms:created xsi:type="dcterms:W3CDTF">2019-11-12T15:27:00Z</dcterms:created>
  <dcterms:modified xsi:type="dcterms:W3CDTF">2025-04-29T10:40:00Z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